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E14EB" w:rsidR="45DEBA28" w:rsidP="6D8C66B9" w:rsidRDefault="45DEBA28" w14:paraId="2A5DEACC" w14:textId="75294707">
      <w:pPr>
        <w:tabs>
          <w:tab w:val="left" w:pos="6379"/>
        </w:tabs>
        <w:spacing w:line="240" w:lineRule="auto"/>
        <w:ind w:left="6237"/>
        <w:rPr>
          <w:rFonts w:ascii="Times New Roman" w:hAnsi="Times New Roman" w:eastAsia="Times New Roman" w:cs="Times New Roman"/>
          <w:color w:val="000000" w:themeColor="text1"/>
          <w:sz w:val="24"/>
          <w:szCs w:val="24"/>
          <w:lang w:val="ru-RU"/>
        </w:rPr>
      </w:pPr>
      <w:proofErr w:type="spellStart"/>
      <w:r w:rsidRPr="6D8C66B9">
        <w:rPr>
          <w:rFonts w:ascii="Times New Roman" w:hAnsi="Times New Roman" w:eastAsia="Times New Roman" w:cs="Times New Roman"/>
          <w:color w:val="000000" w:themeColor="text1"/>
          <w:sz w:val="24"/>
          <w:szCs w:val="24"/>
          <w:lang w:val="uk-UA"/>
        </w:rPr>
        <w:t>Проєкт</w:t>
      </w:r>
      <w:proofErr w:type="spellEnd"/>
    </w:p>
    <w:p w:rsidRPr="007E14EB" w:rsidR="45DEBA28" w:rsidP="6D8C66B9" w:rsidRDefault="45DEBA28" w14:paraId="24D493D8" w14:textId="71155B5F">
      <w:pPr>
        <w:tabs>
          <w:tab w:val="left" w:pos="6379"/>
        </w:tabs>
        <w:spacing w:line="240" w:lineRule="auto"/>
        <w:ind w:left="6237"/>
        <w:rPr>
          <w:rFonts w:ascii="Times New Roman" w:hAnsi="Times New Roman" w:eastAsia="Times New Roman" w:cs="Times New Roman"/>
          <w:color w:val="000000" w:themeColor="text1"/>
          <w:sz w:val="24"/>
          <w:szCs w:val="24"/>
          <w:lang w:val="ru-RU"/>
        </w:rPr>
      </w:pPr>
      <w:r w:rsidRPr="6D8C66B9">
        <w:rPr>
          <w:rFonts w:ascii="Times New Roman" w:hAnsi="Times New Roman" w:eastAsia="Times New Roman" w:cs="Times New Roman"/>
          <w:color w:val="000000" w:themeColor="text1"/>
          <w:sz w:val="24"/>
          <w:szCs w:val="24"/>
          <w:lang w:val="uk-UA"/>
        </w:rPr>
        <w:t xml:space="preserve">ЗАТВЕРДЖЕНО </w:t>
      </w:r>
    </w:p>
    <w:p w:rsidRPr="007E14EB" w:rsidR="6D8C66B9" w:rsidP="6D8C66B9" w:rsidRDefault="6D8C66B9" w14:paraId="0F5C3B5E" w14:textId="1650217E">
      <w:pPr>
        <w:tabs>
          <w:tab w:val="left" w:pos="567"/>
        </w:tabs>
        <w:spacing w:line="240" w:lineRule="auto"/>
        <w:ind w:left="6237"/>
        <w:rPr>
          <w:rFonts w:ascii="Times New Roman" w:hAnsi="Times New Roman" w:eastAsia="Times New Roman" w:cs="Times New Roman"/>
          <w:color w:val="000000" w:themeColor="text1"/>
          <w:sz w:val="24"/>
          <w:szCs w:val="24"/>
          <w:lang w:val="ru-RU"/>
        </w:rPr>
      </w:pPr>
    </w:p>
    <w:p w:rsidRPr="007E14EB" w:rsidR="45DEBA28" w:rsidP="6D8C66B9" w:rsidRDefault="45DEBA28" w14:paraId="3192455C" w14:textId="11404F89">
      <w:pPr>
        <w:tabs>
          <w:tab w:val="left" w:pos="567"/>
        </w:tabs>
        <w:spacing w:line="240" w:lineRule="auto"/>
        <w:ind w:left="6237"/>
        <w:rPr>
          <w:rFonts w:ascii="Times New Roman" w:hAnsi="Times New Roman" w:eastAsia="Times New Roman" w:cs="Times New Roman"/>
          <w:color w:val="000000" w:themeColor="text1"/>
          <w:sz w:val="24"/>
          <w:szCs w:val="24"/>
          <w:lang w:val="ru-RU"/>
        </w:rPr>
      </w:pPr>
      <w:r w:rsidRPr="6D8C66B9">
        <w:rPr>
          <w:rFonts w:ascii="Times New Roman" w:hAnsi="Times New Roman" w:eastAsia="Times New Roman" w:cs="Times New Roman"/>
          <w:color w:val="000000" w:themeColor="text1"/>
          <w:sz w:val="24"/>
          <w:szCs w:val="24"/>
          <w:lang w:val="uk-UA"/>
        </w:rPr>
        <w:t>протокол Вченої ради МДУ</w:t>
      </w:r>
    </w:p>
    <w:p w:rsidRPr="007E14EB" w:rsidR="45DEBA28" w:rsidP="6D8C66B9" w:rsidRDefault="45DEBA28" w14:paraId="38E5633B" w14:textId="0DA18AEB">
      <w:pPr>
        <w:spacing w:line="240" w:lineRule="auto"/>
        <w:ind w:left="6237"/>
        <w:rPr>
          <w:rFonts w:ascii="Times New Roman" w:hAnsi="Times New Roman" w:eastAsia="Times New Roman" w:cs="Times New Roman"/>
          <w:color w:val="000000" w:themeColor="text1"/>
          <w:sz w:val="24"/>
          <w:szCs w:val="24"/>
          <w:lang w:val="ru-RU"/>
        </w:rPr>
      </w:pPr>
      <w:r w:rsidRPr="6D8C66B9">
        <w:rPr>
          <w:rFonts w:ascii="Times New Roman" w:hAnsi="Times New Roman" w:eastAsia="Times New Roman" w:cs="Times New Roman"/>
          <w:color w:val="000000" w:themeColor="text1"/>
          <w:sz w:val="24"/>
          <w:szCs w:val="24"/>
          <w:lang w:val="uk-UA"/>
        </w:rPr>
        <w:t>__________________,</w:t>
      </w:r>
    </w:p>
    <w:p w:rsidRPr="007E14EB" w:rsidR="45DEBA28" w:rsidP="6D8C66B9" w:rsidRDefault="45DEBA28" w14:paraId="3EA520C3" w14:textId="50F2BF31">
      <w:pPr>
        <w:spacing w:line="240" w:lineRule="auto"/>
        <w:ind w:left="6237"/>
        <w:rPr>
          <w:rFonts w:ascii="Times New Roman" w:hAnsi="Times New Roman" w:eastAsia="Times New Roman" w:cs="Times New Roman"/>
          <w:color w:val="000000" w:themeColor="text1"/>
          <w:sz w:val="24"/>
          <w:szCs w:val="24"/>
          <w:lang w:val="ru-RU"/>
        </w:rPr>
      </w:pPr>
      <w:r w:rsidRPr="6D8C66B9">
        <w:rPr>
          <w:rFonts w:ascii="Times New Roman" w:hAnsi="Times New Roman" w:eastAsia="Times New Roman" w:cs="Times New Roman"/>
          <w:color w:val="000000" w:themeColor="text1"/>
          <w:sz w:val="24"/>
          <w:szCs w:val="24"/>
          <w:lang w:val="uk-UA"/>
        </w:rPr>
        <w:t xml:space="preserve">введено в дію наказом Маріупольського </w:t>
      </w:r>
    </w:p>
    <w:p w:rsidRPr="007E14EB" w:rsidR="45DEBA28" w:rsidP="6D8C66B9" w:rsidRDefault="45DEBA28" w14:paraId="21B620D6" w14:textId="1950A2BC">
      <w:pPr>
        <w:spacing w:line="240" w:lineRule="auto"/>
        <w:ind w:left="6237"/>
        <w:rPr>
          <w:rFonts w:ascii="Times New Roman" w:hAnsi="Times New Roman" w:eastAsia="Times New Roman" w:cs="Times New Roman"/>
          <w:color w:val="000000" w:themeColor="text1"/>
          <w:sz w:val="24"/>
          <w:szCs w:val="24"/>
          <w:lang w:val="ru-RU"/>
        </w:rPr>
      </w:pPr>
      <w:r w:rsidRPr="6D8C66B9">
        <w:rPr>
          <w:rFonts w:ascii="Times New Roman" w:hAnsi="Times New Roman" w:eastAsia="Times New Roman" w:cs="Times New Roman"/>
          <w:color w:val="000000" w:themeColor="text1"/>
          <w:sz w:val="24"/>
          <w:szCs w:val="24"/>
          <w:lang w:val="uk-UA"/>
        </w:rPr>
        <w:t>державного університету</w:t>
      </w:r>
    </w:p>
    <w:p w:rsidR="45DEBA28" w:rsidP="6D8C66B9" w:rsidRDefault="45DEBA28" w14:paraId="0A5F97D1" w14:textId="7FA37C5A">
      <w:pPr>
        <w:pStyle w:val="paragraph"/>
        <w:spacing w:before="0" w:beforeAutospacing="0" w:after="0" w:afterAutospacing="0"/>
        <w:ind w:left="5040" w:firstLine="720"/>
        <w:jc w:val="center"/>
        <w:rPr>
          <w:color w:val="000000" w:themeColor="text1"/>
          <w:lang w:val="uk-UA"/>
        </w:rPr>
      </w:pPr>
      <w:r w:rsidRPr="6D8C66B9">
        <w:rPr>
          <w:color w:val="000000" w:themeColor="text1"/>
          <w:lang w:val="uk-UA"/>
        </w:rPr>
        <w:t>________________ №______</w:t>
      </w:r>
    </w:p>
    <w:p w:rsidRPr="003B1125" w:rsidR="00C658ED" w:rsidP="00C658ED" w:rsidRDefault="00C658ED" w14:paraId="506B63CA" w14:textId="77777777">
      <w:pPr>
        <w:pStyle w:val="paragraph"/>
        <w:spacing w:before="0" w:beforeAutospacing="0" w:after="0" w:afterAutospacing="0"/>
        <w:jc w:val="center"/>
        <w:textAlignment w:val="baseline"/>
        <w:rPr>
          <w:rFonts w:ascii="Segoe UI" w:hAnsi="Segoe UI" w:cs="Segoe UI"/>
          <w:sz w:val="18"/>
          <w:szCs w:val="18"/>
          <w:lang w:val="ru-RU"/>
        </w:rPr>
      </w:pPr>
      <w:r w:rsidRPr="003B1125">
        <w:rPr>
          <w:rStyle w:val="normaltextrun"/>
          <w:lang w:val="uk-UA"/>
        </w:rPr>
        <w:t> Положення про навчальну лабораторію інформаційного забезпечення освітнього процесу Маріупольського державного університету </w:t>
      </w:r>
      <w:r w:rsidRPr="003B1125">
        <w:rPr>
          <w:rStyle w:val="bcx0"/>
        </w:rPr>
        <w:t> </w:t>
      </w:r>
      <w:r w:rsidRPr="003B1125">
        <w:rPr>
          <w:lang w:val="ru-RU"/>
        </w:rPr>
        <w:br/>
      </w:r>
      <w:r w:rsidRPr="003B1125">
        <w:rPr>
          <w:rStyle w:val="eop"/>
        </w:rPr>
        <w:t> </w:t>
      </w:r>
    </w:p>
    <w:p w:rsidRPr="003B1125" w:rsidR="00C658ED" w:rsidP="00C658ED" w:rsidRDefault="00C658ED" w14:paraId="42E02BE0" w14:textId="77777777">
      <w:pPr>
        <w:pStyle w:val="paragraph"/>
        <w:spacing w:before="0" w:beforeAutospacing="0" w:after="0" w:afterAutospacing="0"/>
        <w:jc w:val="center"/>
        <w:textAlignment w:val="baseline"/>
        <w:rPr>
          <w:rFonts w:ascii="Segoe UI" w:hAnsi="Segoe UI" w:cs="Segoe UI"/>
          <w:sz w:val="18"/>
          <w:szCs w:val="18"/>
          <w:lang w:val="ru-RU"/>
        </w:rPr>
      </w:pPr>
      <w:r w:rsidRPr="003B1125">
        <w:rPr>
          <w:rStyle w:val="normaltextrun"/>
          <w:b/>
          <w:bCs/>
          <w:lang w:val="uk-UA"/>
        </w:rPr>
        <w:t>1. ЗАГАЛЬНІ ПОЛОЖЕННЯ</w:t>
      </w:r>
      <w:r w:rsidRPr="003B1125">
        <w:rPr>
          <w:rStyle w:val="eop"/>
        </w:rPr>
        <w:t> </w:t>
      </w:r>
    </w:p>
    <w:p w:rsidRPr="003B1125" w:rsidR="00C658ED" w:rsidP="3D25656F" w:rsidRDefault="00C658ED" w14:paraId="2D001501" w14:textId="4E0A059E">
      <w:pPr>
        <w:pStyle w:val="paragraph"/>
        <w:spacing w:before="0" w:beforeAutospacing="off" w:after="0" w:afterAutospacing="off"/>
        <w:jc w:val="both"/>
        <w:textAlignment w:val="baseline"/>
        <w:rPr>
          <w:rFonts w:ascii="Segoe UI" w:hAnsi="Segoe UI" w:cs="Segoe UI"/>
          <w:sz w:val="18"/>
          <w:szCs w:val="18"/>
          <w:lang w:val="ru-RU"/>
        </w:rPr>
      </w:pPr>
      <w:r w:rsidRPr="3D25656F" w:rsidR="00C658ED">
        <w:rPr>
          <w:rStyle w:val="normaltextrun"/>
          <w:lang w:val="uk-UA"/>
        </w:rPr>
        <w:t xml:space="preserve">1.1. Навчальна лабораторія інформаційного забезпечення освітнього процесу (далі – Лабораторія) є функціональною частиною </w:t>
      </w:r>
      <w:r w:rsidRPr="3D25656F" w:rsidR="5013A9E9">
        <w:rPr>
          <w:rStyle w:val="normaltextrun"/>
          <w:lang w:val="uk-UA"/>
        </w:rPr>
        <w:t>навчально-методичного відділу</w:t>
      </w:r>
      <w:r w:rsidRPr="3D25656F" w:rsidR="00C658ED">
        <w:rPr>
          <w:rStyle w:val="normaltextrun"/>
          <w:lang w:val="uk-UA"/>
        </w:rPr>
        <w:t> МДУ (далі – Університет). </w:t>
      </w:r>
      <w:r w:rsidRPr="3D25656F" w:rsidR="00C658ED">
        <w:rPr>
          <w:rStyle w:val="eop"/>
        </w:rPr>
        <w:t> </w:t>
      </w:r>
    </w:p>
    <w:p w:rsidRPr="003B1125" w:rsidR="00C658ED" w:rsidP="3D25656F" w:rsidRDefault="00C658ED" w14:paraId="77329F07" w14:textId="1E73127D">
      <w:pPr>
        <w:pStyle w:val="paragraph"/>
        <w:spacing w:before="0" w:beforeAutospacing="off" w:after="0" w:afterAutospacing="off"/>
        <w:jc w:val="both"/>
        <w:textAlignment w:val="baseline"/>
        <w:rPr>
          <w:rFonts w:ascii="Segoe UI" w:hAnsi="Segoe UI" w:cs="Segoe UI"/>
          <w:sz w:val="18"/>
          <w:szCs w:val="18"/>
          <w:lang w:val="ru-RU"/>
        </w:rPr>
      </w:pPr>
      <w:r w:rsidRPr="09AF0117" w:rsidR="00C658ED">
        <w:rPr>
          <w:rStyle w:val="normaltextrun"/>
          <w:lang w:val="uk-UA"/>
        </w:rPr>
        <w:t>1.2. У своїй діяльності Лабораторія керується Законами України «Про освіту», «Про вищу освіту», </w:t>
      </w:r>
      <w:r w:rsidRPr="09AF0117" w:rsidR="00C658ED">
        <w:rPr>
          <w:rStyle w:val="normaltextrun"/>
          <w:lang w:val="uk-UA"/>
        </w:rPr>
        <w:t xml:space="preserve">“Про інформацію”, “Про захист персональних даних”, “Про доступ до публічної інформації”, “Про захист інформації в інформаційно-телекомунікаційних системах”, наказами Міністерства освіти і науки України “Про затвердження Положення про Єдину державну електронну базу </w:t>
      </w:r>
      <w:r w:rsidRPr="09AF0117" w:rsidR="00C658ED">
        <w:rPr>
          <w:rStyle w:val="normaltextrun"/>
          <w:color w:val="auto"/>
          <w:u w:val="none"/>
          <w:lang w:val="uk-UA"/>
        </w:rPr>
        <w:t>з питань освіти від 08.06.2018 № 620, “Про затвердження положень про реєстри Єдиної державної електронної бази з питань освіти” від 16.02.2021  № 204, “Про затвердження Порядку надання доступу фізичним та юридичним особам до Реєстру документів про вищу освіту та Порядку замовлення, виготовлення, видачі, обліку документів про вищу освіту та додатків до дипломів європейського зразка” від 06.03.2015  № 249,  «Про затвердження Положення про студентські (учнівські) квитки державного зразка» </w:t>
      </w:r>
      <w:hyperlink r:id="R17d6580d4d4d4819">
        <w:r w:rsidRPr="09AF0117" w:rsidR="00C658ED">
          <w:rPr>
            <w:rStyle w:val="normaltextrun"/>
            <w:color w:val="auto"/>
            <w:u w:val="none"/>
            <w:lang w:val="uk-UA"/>
          </w:rPr>
          <w:t>від 25.10.2013 № 1474,</w:t>
        </w:r>
      </w:hyperlink>
      <w:r w:rsidRPr="09AF0117" w:rsidR="00C658ED">
        <w:rPr>
          <w:rStyle w:val="normaltextrun"/>
          <w:color w:val="auto"/>
          <w:u w:val="none"/>
          <w:lang w:val="uk-UA"/>
        </w:rPr>
        <w:t>  «Про затвердження Положення про Вузли державної інформаційно-виробничої системи для інформаційного та документарного забезпечення фізичних і юридичних осіб даними з питань освіти (ІВС "ОСВІТА")» від 15.12.2004 № 939 , Статутом МДУ, Колективним договором, Правилами внутрішнього роз</w:t>
      </w:r>
      <w:r w:rsidRPr="09AF0117" w:rsidR="00C658ED">
        <w:rPr>
          <w:rStyle w:val="normaltextrun"/>
          <w:lang w:val="uk-UA"/>
        </w:rPr>
        <w:t>порядку, наказами ректора, розпорядженнями першого проректора, проректора з науково-педагогічної роботи, іншими нормативними локальними актами МДУ та цим Положенням. </w:t>
      </w:r>
      <w:r w:rsidRPr="09AF0117" w:rsidR="00C658ED">
        <w:rPr>
          <w:rStyle w:val="eop"/>
        </w:rPr>
        <w:t> </w:t>
      </w:r>
    </w:p>
    <w:p w:rsidRPr="003B1125" w:rsidR="00C658ED" w:rsidP="00C658ED" w:rsidRDefault="00C658ED" w14:paraId="6C0BBD50" w14:textId="77777777">
      <w:pPr>
        <w:pStyle w:val="paragraph"/>
        <w:spacing w:before="0" w:beforeAutospacing="0" w:after="0" w:afterAutospacing="0"/>
        <w:jc w:val="both"/>
        <w:textAlignment w:val="baseline"/>
        <w:rPr>
          <w:rFonts w:ascii="Segoe UI" w:hAnsi="Segoe UI" w:cs="Segoe UI"/>
          <w:sz w:val="18"/>
          <w:szCs w:val="18"/>
          <w:lang w:val="ru-RU"/>
        </w:rPr>
      </w:pPr>
      <w:r w:rsidRPr="003B1125">
        <w:rPr>
          <w:rStyle w:val="normaltextrun"/>
          <w:lang w:val="uk-UA"/>
        </w:rPr>
        <w:t>1.3. Структура Лабораторії визначається штатним розкладом університету. </w:t>
      </w:r>
      <w:r w:rsidRPr="003B1125">
        <w:rPr>
          <w:rStyle w:val="eop"/>
        </w:rPr>
        <w:t> </w:t>
      </w:r>
    </w:p>
    <w:p w:rsidRPr="003B1125" w:rsidR="00C658ED" w:rsidP="00C0010E" w:rsidRDefault="00C658ED" w14:paraId="196A83F3" w14:textId="077D4A8B">
      <w:pPr>
        <w:pStyle w:val="paragraph"/>
        <w:spacing w:before="0" w:beforeAutospacing="off" w:after="0" w:afterAutospacing="off"/>
        <w:jc w:val="both"/>
        <w:textAlignment w:val="baseline"/>
        <w:rPr>
          <w:rFonts w:ascii="Segoe UI" w:hAnsi="Segoe UI" w:cs="Segoe UI"/>
          <w:sz w:val="18"/>
          <w:szCs w:val="18"/>
          <w:lang w:val="uk-UA"/>
        </w:rPr>
      </w:pPr>
      <w:r w:rsidRPr="3D25656F" w:rsidR="00C658ED">
        <w:rPr>
          <w:rStyle w:val="normaltextrun"/>
          <w:lang w:val="uk-UA"/>
        </w:rPr>
        <w:t>1.4. Усі працівники Лабораторії призначаються на посаду і звільняються з посади ректором за по</w:t>
      </w:r>
      <w:r w:rsidRPr="3D25656F" w:rsidR="00A75940">
        <w:rPr>
          <w:rStyle w:val="normaltextrun"/>
          <w:lang w:val="uk-UA"/>
        </w:rPr>
        <w:t>годженням</w:t>
      </w:r>
      <w:r w:rsidRPr="3D25656F" w:rsidR="00C658ED">
        <w:rPr>
          <w:rStyle w:val="normaltextrun"/>
          <w:lang w:val="uk-UA"/>
        </w:rPr>
        <w:t> </w:t>
      </w:r>
      <w:r w:rsidRPr="3D25656F" w:rsidR="00C658ED">
        <w:rPr>
          <w:rStyle w:val="normaltextrun"/>
          <w:lang w:val="uk-UA"/>
        </w:rPr>
        <w:t>начальника на</w:t>
      </w:r>
      <w:r w:rsidRPr="3D25656F" w:rsidR="00C658ED">
        <w:rPr>
          <w:rStyle w:val="normaltextrun"/>
          <w:lang w:val="uk-UA"/>
        </w:rPr>
        <w:t>вчально-методичного</w:t>
      </w:r>
      <w:r w:rsidRPr="3D25656F" w:rsidR="6A071EB2">
        <w:rPr>
          <w:rStyle w:val="normaltextrun"/>
          <w:lang w:val="uk-UA"/>
        </w:rPr>
        <w:t xml:space="preserve"> </w:t>
      </w:r>
      <w:r w:rsidRPr="3D25656F" w:rsidR="076B82AD">
        <w:rPr>
          <w:rStyle w:val="normaltextrun"/>
          <w:lang w:val="uk-UA"/>
        </w:rPr>
        <w:t>відділу</w:t>
      </w:r>
      <w:r w:rsidRPr="3D25656F" w:rsidR="00C658ED">
        <w:rPr>
          <w:rStyle w:val="normaltextrun"/>
          <w:lang w:val="uk-UA"/>
        </w:rPr>
        <w:t>. Керівництво роботою Лабораторії здійснює завідувач. </w:t>
      </w:r>
      <w:r w:rsidRPr="3D25656F" w:rsidR="00C658ED">
        <w:rPr>
          <w:rStyle w:val="eop"/>
        </w:rPr>
        <w:t> </w:t>
      </w:r>
    </w:p>
    <w:p w:rsidRPr="003B1125" w:rsidR="00C658ED" w:rsidP="00C658ED" w:rsidRDefault="00C658ED" w14:paraId="2654CBAF" w14:textId="77777777">
      <w:pPr>
        <w:pStyle w:val="paragraph"/>
        <w:spacing w:before="0" w:beforeAutospacing="0" w:after="0" w:afterAutospacing="0"/>
        <w:jc w:val="both"/>
        <w:textAlignment w:val="baseline"/>
        <w:rPr>
          <w:rFonts w:ascii="Segoe UI" w:hAnsi="Segoe UI" w:cs="Segoe UI"/>
          <w:sz w:val="18"/>
          <w:szCs w:val="18"/>
          <w:lang w:val="uk-UA"/>
        </w:rPr>
      </w:pPr>
      <w:r w:rsidRPr="003B1125">
        <w:rPr>
          <w:rStyle w:val="normaltextrun"/>
          <w:lang w:val="uk-UA"/>
        </w:rPr>
        <w:t>1.5. Права і обов'язки співробітників Лабораторії визначаються посадовими інструкціями, розробленими відповідно до діючого законодавства та затвердженими ректором університету. </w:t>
      </w:r>
      <w:r w:rsidRPr="003B1125">
        <w:rPr>
          <w:rStyle w:val="eop"/>
        </w:rPr>
        <w:t> </w:t>
      </w:r>
    </w:p>
    <w:p w:rsidRPr="003B1125" w:rsidR="00C658ED" w:rsidP="00C658ED" w:rsidRDefault="00C658ED" w14:paraId="1E16BA37" w14:textId="77777777">
      <w:pPr>
        <w:pStyle w:val="paragraph"/>
        <w:spacing w:before="0" w:beforeAutospacing="0" w:after="0" w:afterAutospacing="0"/>
        <w:jc w:val="both"/>
        <w:textAlignment w:val="baseline"/>
        <w:rPr>
          <w:rStyle w:val="normaltextrun"/>
          <w:b/>
          <w:bCs/>
          <w:lang w:val="uk-UA"/>
        </w:rPr>
      </w:pPr>
    </w:p>
    <w:p w:rsidRPr="003B1125" w:rsidR="00C658ED" w:rsidP="00C658ED" w:rsidRDefault="00C658ED" w14:paraId="68F287F3" w14:textId="77777777">
      <w:pPr>
        <w:pStyle w:val="paragraph"/>
        <w:spacing w:before="0" w:beforeAutospacing="0" w:after="0" w:afterAutospacing="0"/>
        <w:jc w:val="both"/>
        <w:textAlignment w:val="baseline"/>
        <w:rPr>
          <w:rFonts w:ascii="Segoe UI" w:hAnsi="Segoe UI" w:cs="Segoe UI"/>
          <w:sz w:val="18"/>
          <w:szCs w:val="18"/>
          <w:lang w:val="ru-RU"/>
        </w:rPr>
      </w:pPr>
      <w:r w:rsidRPr="003B1125">
        <w:rPr>
          <w:rStyle w:val="normaltextrun"/>
          <w:b/>
          <w:bCs/>
          <w:lang w:val="uk-UA"/>
        </w:rPr>
        <w:t>2. МЕТА, ЗАВДАННЯ ТА ФУНКЦІЇ ЛАБОРАТОРІЇ ІНФОРМАЦІЙНОГО ЗАБЕЗПЕЧЕННЯ ОСВІТНЬОГО ПРОЦЕСУ</w:t>
      </w:r>
      <w:r w:rsidRPr="003B1125">
        <w:rPr>
          <w:rStyle w:val="eop"/>
        </w:rPr>
        <w:t> </w:t>
      </w:r>
    </w:p>
    <w:p w:rsidRPr="002D1EE3" w:rsidR="00C658ED" w:rsidP="00C658ED" w:rsidRDefault="00C658ED" w14:paraId="3B56696B" w14:textId="61FDB6DD">
      <w:pPr>
        <w:pStyle w:val="paragraph"/>
        <w:spacing w:before="0" w:beforeAutospacing="0" w:after="0" w:afterAutospacing="0"/>
        <w:jc w:val="both"/>
        <w:textAlignment w:val="baseline"/>
        <w:rPr>
          <w:rFonts w:ascii="Segoe UI" w:hAnsi="Segoe UI" w:cs="Segoe UI"/>
          <w:sz w:val="18"/>
          <w:szCs w:val="18"/>
          <w:lang w:val="uk-UA"/>
        </w:rPr>
      </w:pPr>
      <w:r w:rsidRPr="003B1125">
        <w:rPr>
          <w:rStyle w:val="normaltextrun"/>
          <w:lang w:val="uk-UA"/>
        </w:rPr>
        <w:t>2.1.  Мета Лабораторії </w:t>
      </w:r>
      <w:r w:rsidR="002D1EE3">
        <w:rPr>
          <w:rStyle w:val="normaltextrun"/>
          <w:lang w:val="uk-UA"/>
        </w:rPr>
        <w:t>–</w:t>
      </w:r>
      <w:r w:rsidRPr="003B1125">
        <w:rPr>
          <w:rStyle w:val="normaltextrun"/>
          <w:lang w:val="uk-UA"/>
        </w:rPr>
        <w:t> </w:t>
      </w:r>
      <w:r w:rsidR="002D1EE3">
        <w:rPr>
          <w:rStyle w:val="normaltextrun"/>
          <w:lang w:val="uk-UA"/>
        </w:rPr>
        <w:t>забезпечення ефективного управління інформаційними системами в організації освітнього процесу</w:t>
      </w:r>
    </w:p>
    <w:p w:rsidRPr="002D1EE3" w:rsidR="003B1125" w:rsidP="003B1125" w:rsidRDefault="00C658ED" w14:paraId="7D16F62C" w14:textId="77777777">
      <w:pPr>
        <w:pStyle w:val="paragraph"/>
        <w:spacing w:before="0" w:beforeAutospacing="0" w:after="0" w:afterAutospacing="0"/>
        <w:jc w:val="both"/>
        <w:textAlignment w:val="baseline"/>
        <w:rPr>
          <w:rStyle w:val="eop"/>
          <w:lang w:val="ru-RU"/>
        </w:rPr>
      </w:pPr>
      <w:r w:rsidRPr="003B1125">
        <w:rPr>
          <w:rStyle w:val="normaltextrun"/>
          <w:lang w:val="uk-UA"/>
        </w:rPr>
        <w:t>2.2. Основними завданнями Лабораторії є: </w:t>
      </w:r>
      <w:r w:rsidRPr="003B1125">
        <w:rPr>
          <w:rStyle w:val="eop"/>
        </w:rPr>
        <w:t> </w:t>
      </w:r>
    </w:p>
    <w:p w:rsidRPr="003B1125" w:rsidR="003B1125" w:rsidP="3BB37157" w:rsidRDefault="002D1EE3" w14:paraId="74EF010C" w14:textId="7E052E5E">
      <w:pPr>
        <w:pStyle w:val="paragraph"/>
        <w:numPr>
          <w:ilvl w:val="0"/>
          <w:numId w:val="16"/>
        </w:numPr>
        <w:spacing w:before="0" w:beforeAutospacing="0" w:after="0" w:afterAutospacing="0"/>
        <w:jc w:val="both"/>
        <w:textAlignment w:val="baseline"/>
        <w:rPr>
          <w:rFonts w:ascii="Segoe UI" w:hAnsi="Segoe UI" w:cs="Segoe UI"/>
          <w:sz w:val="18"/>
          <w:szCs w:val="18"/>
          <w:lang w:val="uk-UA"/>
        </w:rPr>
      </w:pPr>
      <w:r w:rsidRPr="3BB37157">
        <w:rPr>
          <w:rStyle w:val="normaltextrun"/>
          <w:lang w:val="uk-UA"/>
        </w:rPr>
        <w:lastRenderedPageBreak/>
        <w:t>інформаційне забезпечення освітнього процесу, зокрема, внесення даних до Єдиної державної електронної бази з питань освіти (далі ЄДЕБО) та АС «Деканат»</w:t>
      </w:r>
      <w:r w:rsidRPr="3BB37157" w:rsidR="3561EABC">
        <w:rPr>
          <w:rStyle w:val="normaltextrun"/>
          <w:lang w:val="uk-UA"/>
        </w:rPr>
        <w:t>, з</w:t>
      </w:r>
      <w:r w:rsidRPr="3BB37157" w:rsidR="00C658ED">
        <w:rPr>
          <w:rStyle w:val="normaltextrun"/>
          <w:lang w:val="uk-UA"/>
        </w:rPr>
        <w:t>абезпечення підтримки підсистем управління доступом, реєстрації та обліку інформаційних ресурсів; </w:t>
      </w:r>
      <w:r w:rsidRPr="3BB37157" w:rsidR="00C658ED">
        <w:rPr>
          <w:rStyle w:val="bcx0"/>
        </w:rPr>
        <w:t> </w:t>
      </w:r>
    </w:p>
    <w:p w:rsidRPr="003B1125" w:rsidR="003B1125" w:rsidP="003B1125" w:rsidRDefault="00C73893" w14:paraId="10082E5C" w14:textId="714B03EE">
      <w:pPr>
        <w:pStyle w:val="paragraph"/>
        <w:numPr>
          <w:ilvl w:val="0"/>
          <w:numId w:val="2"/>
        </w:numPr>
        <w:spacing w:before="0" w:beforeAutospacing="0" w:after="0" w:afterAutospacing="0"/>
        <w:jc w:val="both"/>
        <w:textAlignment w:val="baseline"/>
        <w:rPr>
          <w:rFonts w:ascii="Segoe UI" w:hAnsi="Segoe UI" w:cs="Segoe UI"/>
          <w:sz w:val="18"/>
          <w:szCs w:val="18"/>
          <w:lang w:val="uk-UA"/>
        </w:rPr>
      </w:pPr>
      <w:r>
        <w:rPr>
          <w:rStyle w:val="normaltextrun"/>
          <w:lang w:val="uk-UA"/>
        </w:rPr>
        <w:t>з</w:t>
      </w:r>
      <w:r w:rsidRPr="003B1125" w:rsidR="00C658ED">
        <w:rPr>
          <w:rStyle w:val="normaltextrun"/>
          <w:lang w:val="uk-UA"/>
        </w:rPr>
        <w:t>абезпечення реєстрації та супроводу повного циклу освіти від зарахування до випуску для кожного здобувача та доповнення її актуальною інформацією за період його навчання (вступ, поновлення, відрахування, перебування в академічній відпустці, зміна прізвища, випуск тощо)</w:t>
      </w:r>
      <w:r>
        <w:rPr>
          <w:rStyle w:val="normaltextrun"/>
          <w:lang w:val="uk-UA"/>
        </w:rPr>
        <w:t>;</w:t>
      </w:r>
    </w:p>
    <w:p w:rsidRPr="003B1125" w:rsidR="003B1125" w:rsidP="3D25656F" w:rsidRDefault="00C73893" w14:paraId="24E742C9" w14:textId="2CF81B6D">
      <w:pPr>
        <w:pStyle w:val="paragraph"/>
        <w:numPr>
          <w:ilvl w:val="0"/>
          <w:numId w:val="2"/>
        </w:numPr>
        <w:spacing w:before="0" w:beforeAutospacing="off" w:after="0" w:afterAutospacing="off"/>
        <w:jc w:val="both"/>
        <w:textAlignment w:val="baseline"/>
        <w:rPr>
          <w:rFonts w:ascii="Segoe UI" w:hAnsi="Segoe UI" w:cs="Segoe UI"/>
          <w:sz w:val="18"/>
          <w:szCs w:val="18"/>
          <w:lang w:val="uk-UA"/>
        </w:rPr>
      </w:pPr>
      <w:r w:rsidRPr="3D25656F" w:rsidR="00C73893">
        <w:rPr>
          <w:rStyle w:val="normaltextrun"/>
          <w:lang w:val="uk-UA"/>
        </w:rPr>
        <w:t>к</w:t>
      </w:r>
      <w:r w:rsidRPr="3D25656F" w:rsidR="00C658ED">
        <w:rPr>
          <w:rStyle w:val="normaltextrun"/>
          <w:lang w:val="uk-UA"/>
        </w:rPr>
        <w:t xml:space="preserve">онтроль доступності і конфіденційності інформації, що зберігається, обробляється і передається по каналах зв'язку інформації </w:t>
      </w:r>
      <w:r w:rsidRPr="3D25656F" w:rsidR="1DD809F7">
        <w:rPr>
          <w:rStyle w:val="normaltextrun"/>
          <w:lang w:val="uk-UA"/>
        </w:rPr>
        <w:t>і</w:t>
      </w:r>
      <w:r w:rsidRPr="3D25656F" w:rsidR="00C658ED">
        <w:rPr>
          <w:rStyle w:val="normaltextrun"/>
          <w:lang w:val="uk-UA"/>
        </w:rPr>
        <w:t>з застосуванням захищеного з'єднання</w:t>
      </w:r>
      <w:r w:rsidRPr="3D25656F" w:rsidR="00C73893">
        <w:rPr>
          <w:rStyle w:val="normaltextrun"/>
          <w:lang w:val="uk-UA"/>
        </w:rPr>
        <w:t>;</w:t>
      </w:r>
    </w:p>
    <w:p w:rsidRPr="000C4FFC" w:rsidR="000C4FFC" w:rsidP="09AF0117" w:rsidRDefault="000C4FFC" w14:paraId="090ED090" w14:textId="77777777">
      <w:pPr>
        <w:pStyle w:val="paragraph"/>
        <w:numPr>
          <w:ilvl w:val="0"/>
          <w:numId w:val="2"/>
        </w:numPr>
        <w:spacing w:before="0" w:beforeAutospacing="off" w:after="0" w:afterAutospacing="off"/>
        <w:jc w:val="both"/>
        <w:textAlignment w:val="baseline"/>
        <w:rPr>
          <w:color w:val="auto"/>
          <w:lang w:val="uk-UA"/>
        </w:rPr>
      </w:pPr>
      <w:r w:rsidRPr="09AF0117" w:rsidR="000C4FFC">
        <w:rPr>
          <w:color w:val="000000" w:themeColor="text1" w:themeTint="FF" w:themeShade="FF"/>
          <w:lang w:val="uk-UA"/>
        </w:rPr>
        <w:t>замовлення, отриманн</w:t>
      </w:r>
      <w:r w:rsidRPr="09AF0117" w:rsidR="000C4FFC">
        <w:rPr>
          <w:color w:val="auto"/>
          <w:lang w:val="uk-UA"/>
        </w:rPr>
        <w:t>я та видача деканатам студентських квитків</w:t>
      </w:r>
      <w:r w:rsidRPr="09AF0117" w:rsidR="000C4FFC">
        <w:rPr>
          <w:color w:val="auto"/>
          <w:lang w:val="uk-UA"/>
        </w:rPr>
        <w:t>;</w:t>
      </w:r>
    </w:p>
    <w:p w:rsidRPr="003C7B8A" w:rsidR="000C4FFC" w:rsidP="09AF0117" w:rsidRDefault="000C4FFC" w14:paraId="39D343F2" w14:textId="11446CCE">
      <w:pPr>
        <w:pStyle w:val="paragraph"/>
        <w:numPr>
          <w:ilvl w:val="0"/>
          <w:numId w:val="2"/>
        </w:numPr>
        <w:spacing w:before="0" w:beforeAutospacing="off" w:after="0" w:afterAutospacing="off"/>
        <w:jc w:val="both"/>
        <w:textAlignment w:val="baseline"/>
        <w:rPr>
          <w:color w:val="auto"/>
          <w:lang w:val="uk-UA"/>
        </w:rPr>
      </w:pPr>
      <w:r w:rsidRPr="09AF0117" w:rsidR="000C4FFC">
        <w:rPr>
          <w:color w:val="auto"/>
          <w:lang w:val="uk-UA"/>
        </w:rPr>
        <w:t>забезпечення деканатів та кафедр бланками академічних довідок та додатків до дипломів європейського зразка;</w:t>
      </w:r>
    </w:p>
    <w:p w:rsidR="003B1125" w:rsidP="09AF0117" w:rsidRDefault="00C73893" w14:paraId="56F9D7CF" w14:textId="3C4604EA">
      <w:pPr>
        <w:pStyle w:val="paragraph"/>
        <w:numPr>
          <w:ilvl w:val="0"/>
          <w:numId w:val="2"/>
        </w:numPr>
        <w:spacing w:before="0" w:beforeAutospacing="off" w:after="0" w:afterAutospacing="off"/>
        <w:jc w:val="both"/>
        <w:textAlignment w:val="baseline"/>
        <w:rPr>
          <w:rFonts w:ascii="Segoe UI" w:hAnsi="Segoe UI" w:cs="Segoe UI"/>
          <w:color w:val="auto"/>
          <w:sz w:val="18"/>
          <w:szCs w:val="18"/>
          <w:lang w:val="ru-RU"/>
        </w:rPr>
      </w:pPr>
      <w:r w:rsidRPr="09AF0117" w:rsidR="00C73893">
        <w:rPr>
          <w:rStyle w:val="normaltextrun"/>
          <w:color w:val="auto"/>
          <w:lang w:val="uk-UA"/>
        </w:rPr>
        <w:t>з</w:t>
      </w:r>
      <w:r w:rsidRPr="09AF0117" w:rsidR="00C658ED">
        <w:rPr>
          <w:rStyle w:val="normaltextrun"/>
          <w:color w:val="auto"/>
          <w:lang w:val="uk-UA"/>
        </w:rPr>
        <w:t>бір, обробка, аналіз та підготовка документів до верифікації (перевірки оформлення та змістовної їх частини)</w:t>
      </w:r>
      <w:r w:rsidRPr="09AF0117" w:rsidR="00C73893">
        <w:rPr>
          <w:rStyle w:val="normaltextrun"/>
          <w:color w:val="auto"/>
          <w:lang w:val="uk-UA"/>
        </w:rPr>
        <w:t>;</w:t>
      </w:r>
      <w:r w:rsidRPr="09AF0117" w:rsidR="00C658ED">
        <w:rPr>
          <w:rStyle w:val="normaltextrun"/>
          <w:color w:val="auto"/>
          <w:lang w:val="uk-UA"/>
        </w:rPr>
        <w:t> </w:t>
      </w:r>
      <w:r w:rsidRPr="09AF0117" w:rsidR="00C658ED">
        <w:rPr>
          <w:rStyle w:val="eop"/>
          <w:color w:val="auto"/>
        </w:rPr>
        <w:t> </w:t>
      </w:r>
    </w:p>
    <w:p w:rsidRPr="003B1125" w:rsidR="003B1125" w:rsidP="09AF0117" w:rsidRDefault="00C73893" w14:paraId="25395515" w14:textId="57A0D3C5">
      <w:pPr>
        <w:pStyle w:val="paragraph"/>
        <w:numPr>
          <w:ilvl w:val="0"/>
          <w:numId w:val="2"/>
        </w:numPr>
        <w:spacing w:before="0" w:beforeAutospacing="off" w:after="0" w:afterAutospacing="off"/>
        <w:jc w:val="both"/>
        <w:textAlignment w:val="baseline"/>
        <w:rPr>
          <w:rFonts w:ascii="Segoe UI" w:hAnsi="Segoe UI" w:cs="Segoe UI"/>
          <w:color w:val="auto"/>
          <w:sz w:val="18"/>
          <w:szCs w:val="18"/>
          <w:lang w:val="uk-UA"/>
        </w:rPr>
      </w:pPr>
      <w:r w:rsidRPr="09AF0117" w:rsidR="085EA29B">
        <w:rPr>
          <w:rStyle w:val="normaltextrun"/>
          <w:color w:val="auto"/>
          <w:lang w:val="uk-UA"/>
        </w:rPr>
        <w:t>з</w:t>
      </w:r>
      <w:r w:rsidRPr="09AF0117" w:rsidR="00C658ED">
        <w:rPr>
          <w:rStyle w:val="normaltextrun"/>
          <w:color w:val="auto"/>
          <w:lang w:val="uk-UA"/>
        </w:rPr>
        <w:t>амовлення</w:t>
      </w:r>
      <w:r w:rsidRPr="09AF0117" w:rsidR="00C658ED">
        <w:rPr>
          <w:rStyle w:val="normaltextrun"/>
          <w:color w:val="auto"/>
          <w:lang w:val="uk-UA"/>
        </w:rPr>
        <w:t> документів </w:t>
      </w:r>
      <w:r w:rsidRPr="09AF0117" w:rsidR="70E181E9">
        <w:rPr>
          <w:rStyle w:val="normaltextrun"/>
          <w:color w:val="auto"/>
          <w:lang w:val="uk-UA"/>
        </w:rPr>
        <w:t xml:space="preserve">та </w:t>
      </w:r>
      <w:r w:rsidRPr="09AF0117" w:rsidR="70E181E9">
        <w:rPr>
          <w:rStyle w:val="normaltextrun"/>
          <w:color w:val="auto"/>
          <w:lang w:val="uk-UA"/>
        </w:rPr>
        <w:t>дублікатів документів</w:t>
      </w:r>
      <w:r w:rsidRPr="09AF0117" w:rsidR="70E181E9">
        <w:rPr>
          <w:rStyle w:val="normaltextrun"/>
          <w:color w:val="auto"/>
          <w:lang w:val="uk-UA"/>
        </w:rPr>
        <w:t xml:space="preserve"> </w:t>
      </w:r>
      <w:r w:rsidRPr="09AF0117" w:rsidR="00C658ED">
        <w:rPr>
          <w:rStyle w:val="normaltextrun"/>
          <w:color w:val="auto"/>
          <w:lang w:val="uk-UA"/>
        </w:rPr>
        <w:t xml:space="preserve">про </w:t>
      </w:r>
      <w:r w:rsidRPr="09AF0117" w:rsidR="1EDBAFBC">
        <w:rPr>
          <w:rStyle w:val="normaltextrun"/>
          <w:color w:val="auto"/>
          <w:lang w:val="uk-UA"/>
        </w:rPr>
        <w:t xml:space="preserve">вищу </w:t>
      </w:r>
      <w:r w:rsidRPr="09AF0117" w:rsidR="00C658ED">
        <w:rPr>
          <w:rStyle w:val="normaltextrun"/>
          <w:color w:val="auto"/>
          <w:lang w:val="uk-UA"/>
        </w:rPr>
        <w:t>освіту (спільно з деканатами факультетів)</w:t>
      </w:r>
      <w:r w:rsidRPr="09AF0117" w:rsidR="00C73893">
        <w:rPr>
          <w:rStyle w:val="normaltextrun"/>
          <w:color w:val="auto"/>
          <w:lang w:val="uk-UA"/>
        </w:rPr>
        <w:t>;</w:t>
      </w:r>
      <w:r w:rsidRPr="09AF0117" w:rsidR="00C658ED">
        <w:rPr>
          <w:rStyle w:val="normaltextrun"/>
          <w:color w:val="auto"/>
          <w:lang w:val="uk-UA"/>
        </w:rPr>
        <w:t> </w:t>
      </w:r>
      <w:r w:rsidRPr="09AF0117" w:rsidR="00C658ED">
        <w:rPr>
          <w:rStyle w:val="bcx0"/>
          <w:color w:val="auto"/>
          <w:lang w:val="uk-UA"/>
        </w:rPr>
        <w:t> </w:t>
      </w:r>
    </w:p>
    <w:p w:rsidR="00C73893" w:rsidP="09AF0117" w:rsidRDefault="00C73893" w14:paraId="469582C3" w14:textId="517D1FB0">
      <w:pPr>
        <w:pStyle w:val="paragraph"/>
        <w:numPr>
          <w:ilvl w:val="0"/>
          <w:numId w:val="2"/>
        </w:numPr>
        <w:spacing w:before="0" w:beforeAutospacing="off" w:after="0" w:afterAutospacing="off"/>
        <w:jc w:val="both"/>
        <w:rPr>
          <w:rStyle w:val="normaltextrun"/>
          <w:color w:val="auto"/>
          <w:lang w:val="uk-UA"/>
        </w:rPr>
      </w:pPr>
      <w:r w:rsidRPr="09AF0117" w:rsidR="00C73893">
        <w:rPr>
          <w:rStyle w:val="normaltextrun"/>
          <w:color w:val="auto"/>
          <w:lang w:val="uk-UA"/>
        </w:rPr>
        <w:t>в</w:t>
      </w:r>
      <w:r w:rsidRPr="09AF0117" w:rsidR="00C658ED">
        <w:rPr>
          <w:rStyle w:val="normaltextrun"/>
          <w:color w:val="auto"/>
          <w:lang w:val="uk-UA"/>
        </w:rPr>
        <w:t>несення</w:t>
      </w:r>
      <w:r w:rsidRPr="09AF0117" w:rsidR="00C73893">
        <w:rPr>
          <w:rStyle w:val="normaltextrun"/>
          <w:color w:val="auto"/>
          <w:lang w:val="uk-UA"/>
        </w:rPr>
        <w:t xml:space="preserve"> </w:t>
      </w:r>
      <w:r w:rsidRPr="09AF0117" w:rsidR="00C658ED">
        <w:rPr>
          <w:rStyle w:val="normaltextrun"/>
          <w:color w:val="auto"/>
          <w:lang w:val="uk-UA"/>
        </w:rPr>
        <w:t>та </w:t>
      </w:r>
      <w:r w:rsidRPr="09AF0117" w:rsidR="00C73893">
        <w:rPr>
          <w:rStyle w:val="normaltextrun"/>
          <w:color w:val="auto"/>
          <w:lang w:val="uk-UA"/>
        </w:rPr>
        <w:t xml:space="preserve"> </w:t>
      </w:r>
      <w:r w:rsidRPr="09AF0117" w:rsidR="003B1125">
        <w:rPr>
          <w:rStyle w:val="spellingerror"/>
          <w:color w:val="auto"/>
          <w:lang w:val="uk-UA"/>
        </w:rPr>
        <w:t>упорядкування</w:t>
      </w:r>
      <w:r w:rsidRPr="09AF0117" w:rsidR="00C658ED">
        <w:rPr>
          <w:rStyle w:val="normaltextrun"/>
          <w:color w:val="auto"/>
          <w:lang w:val="uk-UA"/>
        </w:rPr>
        <w:t> даних</w:t>
      </w:r>
      <w:r w:rsidRPr="09AF0117" w:rsidR="00C73893">
        <w:rPr>
          <w:rStyle w:val="normaltextrun"/>
          <w:color w:val="auto"/>
          <w:lang w:val="uk-UA"/>
        </w:rPr>
        <w:t xml:space="preserve"> </w:t>
      </w:r>
      <w:r w:rsidRPr="09AF0117" w:rsidR="00C658ED">
        <w:rPr>
          <w:rStyle w:val="normaltextrun"/>
          <w:color w:val="auto"/>
          <w:lang w:val="uk-UA"/>
        </w:rPr>
        <w:t> щодо викладацького складу </w:t>
      </w:r>
      <w:r w:rsidRPr="09AF0117" w:rsidR="00C73893">
        <w:rPr>
          <w:rStyle w:val="normaltextrun"/>
          <w:color w:val="auto"/>
          <w:lang w:val="uk-UA"/>
        </w:rPr>
        <w:t xml:space="preserve"> </w:t>
      </w:r>
      <w:r w:rsidRPr="09AF0117" w:rsidR="00C658ED">
        <w:rPr>
          <w:rStyle w:val="normaltextrun"/>
          <w:color w:val="auto"/>
          <w:lang w:val="uk-UA"/>
        </w:rPr>
        <w:t>Університету в</w:t>
      </w:r>
      <w:r w:rsidRPr="09AF0117" w:rsidR="00C73893">
        <w:rPr>
          <w:rStyle w:val="normaltextrun"/>
          <w:color w:val="auto"/>
          <w:lang w:val="uk-UA"/>
        </w:rPr>
        <w:t xml:space="preserve"> </w:t>
      </w:r>
      <w:r w:rsidRPr="09AF0117" w:rsidR="00C658ED">
        <w:rPr>
          <w:rStyle w:val="normaltextrun"/>
          <w:color w:val="auto"/>
          <w:lang w:val="uk-UA"/>
        </w:rPr>
        <w:t>ЄДЕБО </w:t>
      </w:r>
      <w:r w:rsidRPr="09AF0117" w:rsidR="00C73893">
        <w:rPr>
          <w:rStyle w:val="normaltextrun"/>
          <w:color w:val="auto"/>
          <w:lang w:val="uk-UA"/>
        </w:rPr>
        <w:t xml:space="preserve"> </w:t>
      </w:r>
      <w:r w:rsidRPr="09AF0117" w:rsidR="00C658ED">
        <w:rPr>
          <w:rStyle w:val="normaltextrun"/>
          <w:color w:val="auto"/>
          <w:lang w:val="uk-UA"/>
        </w:rPr>
        <w:t>(на підставі наданої інформації відділом кадрів та кафедрами)</w:t>
      </w:r>
      <w:r w:rsidRPr="09AF0117" w:rsidR="00C73893">
        <w:rPr>
          <w:rStyle w:val="normaltextrun"/>
          <w:color w:val="auto"/>
          <w:lang w:val="uk-UA"/>
        </w:rPr>
        <w:t>;</w:t>
      </w:r>
    </w:p>
    <w:p w:rsidR="003B1125" w:rsidP="09AF0117" w:rsidRDefault="00C73893" w14:paraId="43CA641A" w14:textId="6D696C11">
      <w:pPr>
        <w:pStyle w:val="paragraph"/>
        <w:numPr>
          <w:ilvl w:val="0"/>
          <w:numId w:val="2"/>
        </w:numPr>
        <w:spacing w:before="0" w:beforeAutospacing="off" w:after="0" w:afterAutospacing="off"/>
        <w:jc w:val="both"/>
        <w:textAlignment w:val="baseline"/>
        <w:rPr>
          <w:rStyle w:val="normaltextrun"/>
          <w:color w:val="auto"/>
          <w:lang w:val="uk-UA"/>
        </w:rPr>
      </w:pPr>
      <w:r w:rsidRPr="09AF0117" w:rsidR="41B1C603">
        <w:rPr>
          <w:rStyle w:val="normaltextrun"/>
          <w:color w:val="auto"/>
          <w:lang w:val="uk-UA"/>
        </w:rPr>
        <w:t>надання</w:t>
      </w:r>
      <w:r w:rsidRPr="09AF0117" w:rsidR="003B1125">
        <w:rPr>
          <w:rStyle w:val="normaltextrun"/>
          <w:color w:val="auto"/>
          <w:lang w:val="uk-UA"/>
        </w:rPr>
        <w:t xml:space="preserve"> </w:t>
      </w:r>
      <w:r w:rsidRPr="09AF0117" w:rsidR="00C73893">
        <w:rPr>
          <w:rStyle w:val="normaltextrun"/>
          <w:color w:val="auto"/>
          <w:lang w:val="uk-UA"/>
        </w:rPr>
        <w:t>структурн</w:t>
      </w:r>
      <w:r w:rsidRPr="09AF0117" w:rsidR="2410C422">
        <w:rPr>
          <w:rStyle w:val="normaltextrun"/>
          <w:color w:val="auto"/>
          <w:lang w:val="uk-UA"/>
        </w:rPr>
        <w:t>и</w:t>
      </w:r>
      <w:r w:rsidRPr="09AF0117" w:rsidR="505D83B6">
        <w:rPr>
          <w:rStyle w:val="normaltextrun"/>
          <w:color w:val="auto"/>
          <w:lang w:val="uk-UA"/>
        </w:rPr>
        <w:t>м</w:t>
      </w:r>
      <w:r w:rsidRPr="09AF0117" w:rsidR="00C73893">
        <w:rPr>
          <w:rStyle w:val="normaltextrun"/>
          <w:color w:val="auto"/>
          <w:lang w:val="uk-UA"/>
        </w:rPr>
        <w:t xml:space="preserve"> підрозділ</w:t>
      </w:r>
      <w:r w:rsidRPr="09AF0117" w:rsidR="120B6B01">
        <w:rPr>
          <w:rStyle w:val="normaltextrun"/>
          <w:color w:val="auto"/>
          <w:lang w:val="uk-UA"/>
        </w:rPr>
        <w:t>ам</w:t>
      </w:r>
      <w:r w:rsidRPr="09AF0117" w:rsidR="00C73893">
        <w:rPr>
          <w:rStyle w:val="normaltextrun"/>
          <w:color w:val="auto"/>
          <w:lang w:val="uk-UA"/>
        </w:rPr>
        <w:t xml:space="preserve"> університету </w:t>
      </w:r>
      <w:r w:rsidRPr="09AF0117" w:rsidR="003B1125">
        <w:rPr>
          <w:rStyle w:val="normaltextrun"/>
          <w:color w:val="auto"/>
          <w:lang w:val="uk-UA"/>
        </w:rPr>
        <w:t>довідково</w:t>
      </w:r>
      <w:r w:rsidRPr="09AF0117" w:rsidR="7360A777">
        <w:rPr>
          <w:rStyle w:val="normaltextrun"/>
          <w:color w:val="auto"/>
          <w:lang w:val="uk-UA"/>
        </w:rPr>
        <w:t>ї</w:t>
      </w:r>
      <w:r w:rsidRPr="09AF0117" w:rsidR="003B1125">
        <w:rPr>
          <w:rStyle w:val="normaltextrun"/>
          <w:color w:val="auto"/>
          <w:lang w:val="uk-UA"/>
        </w:rPr>
        <w:t xml:space="preserve"> інформаці</w:t>
      </w:r>
      <w:r w:rsidRPr="09AF0117" w:rsidR="711B0015">
        <w:rPr>
          <w:rStyle w:val="normaltextrun"/>
          <w:color w:val="auto"/>
          <w:lang w:val="uk-UA"/>
        </w:rPr>
        <w:t>ї</w:t>
      </w:r>
      <w:r w:rsidRPr="09AF0117" w:rsidR="003B1125">
        <w:rPr>
          <w:rStyle w:val="normaltextrun"/>
          <w:color w:val="auto"/>
          <w:lang w:val="uk-UA"/>
        </w:rPr>
        <w:t xml:space="preserve"> </w:t>
      </w:r>
      <w:r w:rsidRPr="09AF0117" w:rsidR="37B65941">
        <w:rPr>
          <w:rStyle w:val="normaltextrun"/>
          <w:color w:val="auto"/>
          <w:lang w:val="uk-UA"/>
        </w:rPr>
        <w:t>пр</w:t>
      </w:r>
      <w:r w:rsidRPr="09AF0117" w:rsidR="00C73893">
        <w:rPr>
          <w:rStyle w:val="normaltextrun"/>
          <w:color w:val="auto"/>
          <w:lang w:val="uk-UA"/>
        </w:rPr>
        <w:t>о заклад</w:t>
      </w:r>
      <w:r w:rsidRPr="09AF0117" w:rsidR="42BA4C49">
        <w:rPr>
          <w:rStyle w:val="normaltextrun"/>
          <w:color w:val="auto"/>
          <w:lang w:val="uk-UA"/>
        </w:rPr>
        <w:t>и</w:t>
      </w:r>
      <w:r w:rsidRPr="09AF0117" w:rsidR="00C73893">
        <w:rPr>
          <w:rStyle w:val="normaltextrun"/>
          <w:color w:val="auto"/>
          <w:lang w:val="uk-UA"/>
        </w:rPr>
        <w:t xml:space="preserve"> освіти,</w:t>
      </w:r>
      <w:r w:rsidRPr="09AF0117" w:rsidR="003B1125">
        <w:rPr>
          <w:rStyle w:val="normaltextrun"/>
          <w:color w:val="auto"/>
          <w:lang w:val="uk-UA"/>
        </w:rPr>
        <w:t xml:space="preserve"> </w:t>
      </w:r>
      <w:r w:rsidRPr="09AF0117" w:rsidR="00C73893">
        <w:rPr>
          <w:rStyle w:val="normaltextrun"/>
          <w:color w:val="auto"/>
          <w:lang w:val="uk-UA"/>
        </w:rPr>
        <w:t>зареєстрован</w:t>
      </w:r>
      <w:r w:rsidRPr="09AF0117" w:rsidR="63AD503F">
        <w:rPr>
          <w:rStyle w:val="normaltextrun"/>
          <w:color w:val="auto"/>
          <w:lang w:val="uk-UA"/>
        </w:rPr>
        <w:t>і</w:t>
      </w:r>
      <w:r w:rsidRPr="09AF0117" w:rsidR="00C73893">
        <w:rPr>
          <w:rStyle w:val="normaltextrun"/>
          <w:color w:val="auto"/>
          <w:lang w:val="uk-UA"/>
        </w:rPr>
        <w:t xml:space="preserve"> в ЄДЕБО</w:t>
      </w:r>
      <w:r w:rsidRPr="09AF0117" w:rsidR="00C73893">
        <w:rPr>
          <w:rStyle w:val="normaltextrun"/>
          <w:color w:val="auto"/>
          <w:lang w:val="uk-UA"/>
        </w:rPr>
        <w:t>;</w:t>
      </w:r>
      <w:r w:rsidRPr="09AF0117" w:rsidR="00C73893">
        <w:rPr>
          <w:rStyle w:val="normaltextrun"/>
          <w:color w:val="auto"/>
          <w:lang w:val="uk-UA"/>
        </w:rPr>
        <w:t xml:space="preserve"> </w:t>
      </w:r>
    </w:p>
    <w:p w:rsidRPr="00C73893" w:rsidR="00693DF9" w:rsidP="09AF0117" w:rsidRDefault="00693DF9" w14:paraId="29A8A33A" w14:textId="519AF688">
      <w:pPr>
        <w:pStyle w:val="paragraph"/>
        <w:numPr>
          <w:ilvl w:val="0"/>
          <w:numId w:val="2"/>
        </w:numPr>
        <w:spacing w:before="0" w:beforeAutospacing="off" w:after="0" w:afterAutospacing="off"/>
        <w:jc w:val="both"/>
        <w:textAlignment w:val="baseline"/>
        <w:rPr>
          <w:rStyle w:val="normaltextrun"/>
          <w:color w:val="auto"/>
          <w:lang w:val="uk-UA"/>
        </w:rPr>
      </w:pPr>
      <w:r w:rsidRPr="09AF0117" w:rsidR="00693DF9">
        <w:rPr>
          <w:rStyle w:val="normaltextrun"/>
          <w:color w:val="auto"/>
          <w:lang w:val="uk-UA"/>
        </w:rPr>
        <w:t>автоматизація обліку та управління освітнім процесом в АС «Деканат» (спільно із деканатами факультетів);</w:t>
      </w:r>
    </w:p>
    <w:p w:rsidR="003B1125" w:rsidP="09AF0117" w:rsidRDefault="00C73893" w14:paraId="466F0174" w14:textId="012113DA">
      <w:pPr>
        <w:pStyle w:val="paragraph"/>
        <w:numPr>
          <w:ilvl w:val="0"/>
          <w:numId w:val="2"/>
        </w:numPr>
        <w:spacing w:before="0" w:beforeAutospacing="off" w:after="0" w:afterAutospacing="off"/>
        <w:jc w:val="both"/>
        <w:textAlignment w:val="baseline"/>
        <w:rPr>
          <w:rStyle w:val="normaltextrun"/>
          <w:color w:val="auto"/>
          <w:lang w:val="uk-UA"/>
        </w:rPr>
      </w:pPr>
      <w:r w:rsidRPr="09AF0117" w:rsidR="00C73893">
        <w:rPr>
          <w:rStyle w:val="normaltextrun"/>
          <w:color w:val="auto"/>
          <w:lang w:val="uk-UA"/>
        </w:rPr>
        <w:t>о</w:t>
      </w:r>
      <w:r w:rsidRPr="09AF0117" w:rsidR="003B1125">
        <w:rPr>
          <w:rStyle w:val="normaltextrun"/>
          <w:color w:val="auto"/>
          <w:lang w:val="uk-UA"/>
        </w:rPr>
        <w:t>рганізація роботи структурних підрозділів в АС “Деканат”</w:t>
      </w:r>
      <w:r w:rsidRPr="09AF0117" w:rsidR="00C73893">
        <w:rPr>
          <w:rStyle w:val="normaltextrun"/>
          <w:color w:val="auto"/>
          <w:lang w:val="uk-UA"/>
        </w:rPr>
        <w:t>;</w:t>
      </w:r>
    </w:p>
    <w:p w:rsidRPr="000C4FFC" w:rsidR="003C7B8A" w:rsidP="09AF0117" w:rsidRDefault="003C7B8A" w14:paraId="78E1C4F9" w14:textId="77777777">
      <w:pPr>
        <w:widowControl w:val="0"/>
        <w:numPr>
          <w:ilvl w:val="0"/>
          <w:numId w:val="2"/>
        </w:numPr>
        <w:shd w:val="clear" w:color="auto" w:fill="FFFFFF" w:themeFill="background1"/>
        <w:tabs>
          <w:tab w:val="left" w:pos="1134"/>
        </w:tabs>
        <w:autoSpaceDE w:val="0"/>
        <w:autoSpaceDN w:val="0"/>
        <w:adjustRightInd w:val="0"/>
        <w:spacing w:after="0" w:line="240" w:lineRule="auto"/>
        <w:contextualSpacing/>
        <w:jc w:val="both"/>
        <w:rPr>
          <w:rStyle w:val="normaltextrun"/>
          <w:rFonts w:ascii="Times New Roman" w:hAnsi="Times New Roman" w:eastAsia="Times New Roman" w:cs="Times New Roman"/>
          <w:color w:val="auto"/>
          <w:sz w:val="24"/>
          <w:szCs w:val="24"/>
          <w:lang w:val="uk-UA"/>
        </w:rPr>
      </w:pPr>
      <w:r w:rsidRPr="09AF0117" w:rsidR="003C7B8A">
        <w:rPr>
          <w:rStyle w:val="normaltextrun"/>
          <w:rFonts w:ascii="Times New Roman" w:hAnsi="Times New Roman" w:eastAsia="Times New Roman" w:cs="Times New Roman"/>
          <w:color w:val="auto"/>
          <w:sz w:val="24"/>
          <w:szCs w:val="24"/>
          <w:lang w:val="uk-UA"/>
        </w:rPr>
        <w:t xml:space="preserve">облік контингенту здобувачів вищої освіти, в </w:t>
      </w:r>
      <w:r w:rsidRPr="09AF0117" w:rsidR="003C7B8A">
        <w:rPr>
          <w:rStyle w:val="normaltextrun"/>
          <w:rFonts w:ascii="Times New Roman" w:hAnsi="Times New Roman" w:eastAsia="Times New Roman" w:cs="Times New Roman"/>
          <w:color w:val="auto"/>
          <w:sz w:val="24"/>
          <w:szCs w:val="24"/>
          <w:lang w:val="uk-UA"/>
        </w:rPr>
        <w:t>т.ч</w:t>
      </w:r>
      <w:r w:rsidRPr="09AF0117" w:rsidR="003C7B8A">
        <w:rPr>
          <w:rStyle w:val="normaltextrun"/>
          <w:rFonts w:ascii="Times New Roman" w:hAnsi="Times New Roman" w:eastAsia="Times New Roman" w:cs="Times New Roman"/>
          <w:color w:val="auto"/>
          <w:sz w:val="24"/>
          <w:szCs w:val="24"/>
          <w:lang w:val="uk-UA"/>
        </w:rPr>
        <w:t>. в АС «</w:t>
      </w:r>
      <w:r w:rsidRPr="09AF0117" w:rsidR="003C7B8A">
        <w:rPr>
          <w:rStyle w:val="normaltextrun"/>
          <w:rFonts w:ascii="Times New Roman" w:hAnsi="Times New Roman" w:eastAsia="Times New Roman" w:cs="Times New Roman"/>
          <w:color w:val="auto"/>
          <w:sz w:val="24"/>
          <w:szCs w:val="24"/>
          <w:lang w:val="uk-UA"/>
        </w:rPr>
        <w:t>Деканата</w:t>
      </w:r>
      <w:r w:rsidRPr="09AF0117" w:rsidR="003C7B8A">
        <w:rPr>
          <w:rStyle w:val="normaltextrun"/>
          <w:rFonts w:ascii="Times New Roman" w:hAnsi="Times New Roman" w:eastAsia="Times New Roman" w:cs="Times New Roman"/>
          <w:color w:val="auto"/>
          <w:sz w:val="24"/>
          <w:szCs w:val="24"/>
          <w:lang w:val="uk-UA"/>
        </w:rPr>
        <w:t xml:space="preserve">» та ЄДЕБО (переведення з курсу на курс, відрахування, поновлення, надання академічних відпусток тощо);  </w:t>
      </w:r>
    </w:p>
    <w:p w:rsidRPr="007F71CA" w:rsidR="003C7B8A" w:rsidP="09AF0117" w:rsidRDefault="003C7B8A" w14:paraId="2981A4BC" w14:textId="77777777">
      <w:pPr>
        <w:widowControl w:val="0"/>
        <w:numPr>
          <w:ilvl w:val="0"/>
          <w:numId w:val="2"/>
        </w:numPr>
        <w:shd w:val="clear" w:color="auto" w:fill="FFFFFF" w:themeFill="background1"/>
        <w:tabs>
          <w:tab w:val="left" w:pos="1134"/>
        </w:tabs>
        <w:autoSpaceDE w:val="0"/>
        <w:autoSpaceDN w:val="0"/>
        <w:adjustRightInd w:val="0"/>
        <w:spacing w:after="0" w:line="240" w:lineRule="auto"/>
        <w:contextualSpacing/>
        <w:jc w:val="both"/>
        <w:rPr>
          <w:rStyle w:val="normaltextrun"/>
          <w:rFonts w:ascii="Times New Roman" w:hAnsi="Times New Roman" w:eastAsia="Times New Roman" w:cs="Times New Roman"/>
          <w:color w:val="auto"/>
          <w:sz w:val="24"/>
          <w:szCs w:val="24"/>
          <w:lang w:val="uk-UA"/>
        </w:rPr>
      </w:pPr>
      <w:r w:rsidRPr="09AF0117" w:rsidR="003C7B8A">
        <w:rPr>
          <w:rStyle w:val="normaltextrun"/>
          <w:rFonts w:ascii="Times New Roman" w:hAnsi="Times New Roman" w:eastAsia="Times New Roman" w:cs="Times New Roman"/>
          <w:color w:val="auto"/>
          <w:sz w:val="24"/>
          <w:szCs w:val="24"/>
          <w:lang w:val="uk-UA"/>
        </w:rPr>
        <w:t xml:space="preserve">підготовка та </w:t>
      </w:r>
      <w:r w:rsidRPr="09AF0117" w:rsidR="003C7B8A">
        <w:rPr>
          <w:rStyle w:val="normaltextrun"/>
          <w:rFonts w:ascii="Times New Roman" w:hAnsi="Times New Roman" w:eastAsia="Times New Roman" w:cs="Times New Roman"/>
          <w:color w:val="auto"/>
          <w:sz w:val="24"/>
          <w:szCs w:val="24"/>
          <w:lang w:val="uk-UA"/>
        </w:rPr>
        <w:t>обробка статистичної інформації щодо руху контингенту студентів, виконання навчального навантаження кафедрами;</w:t>
      </w:r>
    </w:p>
    <w:p w:rsidRPr="007F71CA" w:rsidR="003C7B8A" w:rsidP="09AF0117" w:rsidRDefault="003C7B8A" w14:paraId="6D997E43" w14:textId="77777777">
      <w:pPr>
        <w:widowControl w:val="0"/>
        <w:numPr>
          <w:ilvl w:val="0"/>
          <w:numId w:val="2"/>
        </w:numPr>
        <w:shd w:val="clear" w:color="auto" w:fill="FFFFFF" w:themeFill="background1"/>
        <w:tabs>
          <w:tab w:val="left" w:pos="1134"/>
        </w:tabs>
        <w:autoSpaceDE w:val="0"/>
        <w:autoSpaceDN w:val="0"/>
        <w:adjustRightInd w:val="0"/>
        <w:spacing w:after="0" w:line="240" w:lineRule="auto"/>
        <w:contextualSpacing/>
        <w:jc w:val="both"/>
        <w:rPr>
          <w:rStyle w:val="normaltextrun"/>
          <w:rFonts w:ascii="Times New Roman" w:hAnsi="Times New Roman" w:eastAsia="Times New Roman" w:cs="Times New Roman"/>
          <w:color w:val="auto"/>
          <w:sz w:val="24"/>
          <w:szCs w:val="24"/>
          <w:lang w:val="uk-UA"/>
        </w:rPr>
      </w:pPr>
      <w:r w:rsidRPr="09AF0117" w:rsidR="003C7B8A">
        <w:rPr>
          <w:rStyle w:val="normaltextrun"/>
          <w:rFonts w:ascii="Times New Roman" w:hAnsi="Times New Roman" w:eastAsia="Times New Roman" w:cs="Times New Roman"/>
          <w:color w:val="auto"/>
          <w:sz w:val="24"/>
          <w:szCs w:val="24"/>
          <w:lang w:val="uk-UA"/>
        </w:rPr>
        <w:t>участь в складанні звітності університету для Міністерства освіти і науки України та інших організацій;</w:t>
      </w:r>
    </w:p>
    <w:p w:rsidRPr="007F71CA" w:rsidR="003B1125" w:rsidP="09AF0117" w:rsidRDefault="00C73893" w14:paraId="6F482436" w14:textId="247A5457">
      <w:pPr>
        <w:pStyle w:val="paragraph"/>
        <w:numPr>
          <w:ilvl w:val="0"/>
          <w:numId w:val="2"/>
        </w:numPr>
        <w:spacing w:before="0" w:beforeAutospacing="off" w:after="0" w:afterAutospacing="off"/>
        <w:jc w:val="both"/>
        <w:textAlignment w:val="baseline"/>
        <w:rPr>
          <w:rStyle w:val="normaltextrun"/>
          <w:color w:val="auto"/>
          <w:lang w:val="uk-UA"/>
        </w:rPr>
      </w:pPr>
      <w:r w:rsidRPr="09AF0117" w:rsidR="00C73893">
        <w:rPr>
          <w:rStyle w:val="normaltextrun"/>
          <w:color w:val="auto"/>
          <w:lang w:val="uk-UA"/>
        </w:rPr>
        <w:t>о</w:t>
      </w:r>
      <w:r w:rsidRPr="09AF0117" w:rsidR="003B1125">
        <w:rPr>
          <w:rStyle w:val="normaltextrun"/>
          <w:color w:val="auto"/>
          <w:lang w:val="uk-UA"/>
        </w:rPr>
        <w:t xml:space="preserve">рганізація роботи технічних секретарів приймальної комісії під час вступної кампанії </w:t>
      </w:r>
    </w:p>
    <w:p w:rsidRPr="007F71CA" w:rsidR="00C658ED" w:rsidP="09AF0117" w:rsidRDefault="00C658ED" w14:paraId="3DA213C5" w14:textId="77777777">
      <w:pPr>
        <w:pStyle w:val="paragraph"/>
        <w:spacing w:before="0" w:beforeAutospacing="off" w:after="0" w:afterAutospacing="off"/>
        <w:jc w:val="both"/>
        <w:textAlignment w:val="baseline"/>
        <w:rPr>
          <w:rFonts w:ascii="Segoe UI" w:hAnsi="Segoe UI" w:cs="Segoe UI"/>
          <w:color w:val="auto"/>
          <w:sz w:val="18"/>
          <w:szCs w:val="18"/>
          <w:lang w:val="uk-UA"/>
        </w:rPr>
      </w:pPr>
      <w:r w:rsidRPr="09AF0117" w:rsidR="00C658ED">
        <w:rPr>
          <w:rStyle w:val="normaltextrun"/>
          <w:color w:val="auto"/>
          <w:lang w:val="uk-UA"/>
        </w:rPr>
        <w:t>2.3. Лабораторія виконує наступні функції: </w:t>
      </w:r>
      <w:r w:rsidRPr="09AF0117" w:rsidR="00C658ED">
        <w:rPr>
          <w:rStyle w:val="eop"/>
          <w:color w:val="auto"/>
        </w:rPr>
        <w:t> </w:t>
      </w:r>
    </w:p>
    <w:p w:rsidRPr="007F71CA" w:rsidR="006E12FF" w:rsidP="09AF0117" w:rsidRDefault="008C3515" w14:paraId="0DDD32A1" w14:textId="153D6C34">
      <w:pPr>
        <w:pStyle w:val="paragraph"/>
        <w:numPr>
          <w:ilvl w:val="0"/>
          <w:numId w:val="1"/>
        </w:numPr>
        <w:spacing w:before="0" w:beforeAutospacing="off" w:after="0" w:afterAutospacing="off"/>
        <w:jc w:val="both"/>
        <w:textAlignment w:val="baseline"/>
        <w:rPr>
          <w:rStyle w:val="normaltextrun"/>
          <w:color w:val="auto"/>
          <w:lang w:val="ru-RU"/>
        </w:rPr>
      </w:pPr>
      <w:r w:rsidRPr="09AF0117" w:rsidR="008C3515">
        <w:rPr>
          <w:rStyle w:val="normaltextrun"/>
          <w:color w:val="auto"/>
          <w:lang w:val="uk-UA"/>
        </w:rPr>
        <w:t>організовує</w:t>
      </w:r>
      <w:r w:rsidRPr="09AF0117" w:rsidR="00C658ED">
        <w:rPr>
          <w:rStyle w:val="normaltextrun"/>
          <w:color w:val="auto"/>
          <w:lang w:val="uk-UA"/>
        </w:rPr>
        <w:t> </w:t>
      </w:r>
      <w:r w:rsidRPr="09AF0117" w:rsidR="00256AD5">
        <w:rPr>
          <w:rStyle w:val="normaltextrun"/>
          <w:color w:val="auto"/>
          <w:lang w:val="uk-UA"/>
        </w:rPr>
        <w:t xml:space="preserve">внесення інформації </w:t>
      </w:r>
      <w:r w:rsidRPr="09AF0117" w:rsidR="008C3515">
        <w:rPr>
          <w:rStyle w:val="normaltextrun"/>
          <w:color w:val="auto"/>
          <w:lang w:val="uk-UA"/>
        </w:rPr>
        <w:t xml:space="preserve">деканатами факультетів </w:t>
      </w:r>
      <w:r w:rsidRPr="09AF0117" w:rsidR="00256AD5">
        <w:rPr>
          <w:rStyle w:val="normaltextrun"/>
          <w:color w:val="auto"/>
          <w:lang w:val="uk-UA"/>
        </w:rPr>
        <w:t>до</w:t>
      </w:r>
      <w:r w:rsidRPr="09AF0117" w:rsidR="00C658ED">
        <w:rPr>
          <w:rStyle w:val="normaltextrun"/>
          <w:color w:val="auto"/>
          <w:lang w:val="uk-UA"/>
        </w:rPr>
        <w:t xml:space="preserve"> АС «Деканат»</w:t>
      </w:r>
      <w:r w:rsidRPr="09AF0117" w:rsidR="000C4FFC">
        <w:rPr>
          <w:rStyle w:val="normaltextrun"/>
          <w:color w:val="auto"/>
          <w:lang w:val="uk-UA"/>
        </w:rPr>
        <w:t>;</w:t>
      </w:r>
      <w:r w:rsidRPr="09AF0117" w:rsidR="00C658ED">
        <w:rPr>
          <w:rStyle w:val="normaltextrun"/>
          <w:color w:val="auto"/>
          <w:lang w:val="uk-UA"/>
        </w:rPr>
        <w:t>  </w:t>
      </w:r>
    </w:p>
    <w:p w:rsidRPr="007F71CA" w:rsidR="006E12FF" w:rsidP="09AF0117" w:rsidRDefault="000C4FFC" w14:paraId="63141E11" w14:textId="4EC1B053">
      <w:pPr>
        <w:pStyle w:val="paragraph"/>
        <w:numPr>
          <w:ilvl w:val="0"/>
          <w:numId w:val="1"/>
        </w:numPr>
        <w:spacing w:before="0" w:beforeAutospacing="off" w:after="0" w:afterAutospacing="off"/>
        <w:jc w:val="both"/>
        <w:textAlignment w:val="baseline"/>
        <w:rPr>
          <w:rFonts w:ascii="Calibri" w:hAnsi="Calibri" w:eastAsia="" w:cs="" w:asciiTheme="minorAscii" w:hAnsiTheme="minorAscii" w:eastAsiaTheme="minorEastAsia" w:cstheme="minorBidi"/>
          <w:color w:val="auto"/>
          <w:lang w:val="uk-UA"/>
        </w:rPr>
      </w:pPr>
      <w:r w:rsidRPr="09AF0117" w:rsidR="000C4FFC">
        <w:rPr>
          <w:rStyle w:val="normaltextrun"/>
          <w:color w:val="auto"/>
          <w:lang w:val="uk-UA"/>
        </w:rPr>
        <w:t>с</w:t>
      </w:r>
      <w:r w:rsidRPr="09AF0117" w:rsidR="00C658ED">
        <w:rPr>
          <w:rStyle w:val="normaltextrun"/>
          <w:color w:val="auto"/>
          <w:lang w:val="uk-UA"/>
        </w:rPr>
        <w:t>труктурує та систематизує дані, що містяться в ЄДЕБО та АС «Деканат»</w:t>
      </w:r>
      <w:r w:rsidRPr="09AF0117" w:rsidR="441A6902">
        <w:rPr>
          <w:rStyle w:val="normaltextrun"/>
          <w:color w:val="auto"/>
          <w:lang w:val="uk-UA"/>
        </w:rPr>
        <w:t>;</w:t>
      </w:r>
    </w:p>
    <w:p w:rsidRPr="007F71CA" w:rsidR="006E12FF" w:rsidP="09AF0117" w:rsidRDefault="000C4FFC" w14:paraId="6C866965" w14:textId="041F716B">
      <w:pPr>
        <w:pStyle w:val="paragraph"/>
        <w:numPr>
          <w:ilvl w:val="0"/>
          <w:numId w:val="1"/>
        </w:numPr>
        <w:spacing w:before="0" w:beforeAutospacing="off" w:after="0" w:afterAutospacing="off"/>
        <w:jc w:val="both"/>
        <w:textAlignment w:val="baseline"/>
        <w:rPr>
          <w:color w:val="auto"/>
          <w:lang w:val="uk-UA"/>
        </w:rPr>
      </w:pPr>
      <w:r w:rsidRPr="09AF0117" w:rsidR="000C4FFC">
        <w:rPr>
          <w:rStyle w:val="normaltextrun"/>
          <w:color w:val="auto"/>
          <w:lang w:val="uk-UA"/>
        </w:rPr>
        <w:t>а</w:t>
      </w:r>
      <w:r w:rsidRPr="09AF0117" w:rsidR="00C658ED">
        <w:rPr>
          <w:rStyle w:val="normaltextrun"/>
          <w:color w:val="auto"/>
          <w:lang w:val="uk-UA"/>
        </w:rPr>
        <w:t xml:space="preserve">налізує, обробляє та надає статистичні дані з ЄДЕБО у порядку, </w:t>
      </w:r>
      <w:r w:rsidRPr="09AF0117" w:rsidR="000C4FFC">
        <w:rPr>
          <w:rStyle w:val="normaltextrun"/>
          <w:color w:val="auto"/>
          <w:lang w:val="uk-UA"/>
        </w:rPr>
        <w:t>визначеному законодавством</w:t>
      </w:r>
      <w:r w:rsidRPr="09AF0117" w:rsidR="00C658ED">
        <w:rPr>
          <w:rStyle w:val="normaltextrun"/>
          <w:color w:val="auto"/>
          <w:lang w:val="uk-UA"/>
        </w:rPr>
        <w:t>; </w:t>
      </w:r>
      <w:r w:rsidRPr="09AF0117" w:rsidR="00C658ED">
        <w:rPr>
          <w:rStyle w:val="bcx0"/>
          <w:color w:val="auto"/>
        </w:rPr>
        <w:t> </w:t>
      </w:r>
    </w:p>
    <w:p w:rsidRPr="007F71CA" w:rsidR="006E12FF" w:rsidP="09AF0117" w:rsidRDefault="000C4FFC" w14:paraId="7B86262C" w14:textId="5D24B8AB">
      <w:pPr>
        <w:pStyle w:val="paragraph"/>
        <w:numPr>
          <w:ilvl w:val="0"/>
          <w:numId w:val="1"/>
        </w:numPr>
        <w:spacing w:before="0" w:beforeAutospacing="off" w:after="0" w:afterAutospacing="off"/>
        <w:jc w:val="both"/>
        <w:textAlignment w:val="baseline"/>
        <w:rPr>
          <w:rFonts w:ascii="Segoe UI" w:hAnsi="Segoe UI" w:cs="Segoe UI"/>
          <w:color w:val="auto"/>
          <w:sz w:val="18"/>
          <w:szCs w:val="18"/>
          <w:lang w:val="uk-UA"/>
        </w:rPr>
      </w:pPr>
      <w:r w:rsidRPr="09AF0117" w:rsidR="000C4FFC">
        <w:rPr>
          <w:rStyle w:val="normaltextrun"/>
          <w:color w:val="auto"/>
          <w:lang w:val="uk-UA"/>
        </w:rPr>
        <w:t>з</w:t>
      </w:r>
      <w:r w:rsidRPr="09AF0117" w:rsidR="00C658ED">
        <w:rPr>
          <w:rStyle w:val="normaltextrun"/>
          <w:color w:val="auto"/>
          <w:lang w:val="uk-UA"/>
        </w:rPr>
        <w:t>бирає, обробляє, веде облік та зберігає замовлення</w:t>
      </w:r>
      <w:r w:rsidRPr="09AF0117" w:rsidR="000C4FFC">
        <w:rPr>
          <w:rStyle w:val="normaltextrun"/>
          <w:color w:val="auto"/>
          <w:lang w:val="uk-UA"/>
        </w:rPr>
        <w:t xml:space="preserve"> на виготовлення документів про освіту, студентських квитків</w:t>
      </w:r>
      <w:r w:rsidRPr="09AF0117" w:rsidR="005D384F">
        <w:rPr>
          <w:rStyle w:val="normaltextrun"/>
          <w:color w:val="auto"/>
          <w:lang w:val="uk-UA"/>
        </w:rPr>
        <w:t xml:space="preserve"> (</w:t>
      </w:r>
      <w:r w:rsidRPr="09AF0117" w:rsidR="00C658ED">
        <w:rPr>
          <w:rStyle w:val="normaltextrun"/>
          <w:color w:val="auto"/>
          <w:lang w:val="uk-UA"/>
        </w:rPr>
        <w:t>у електронній форм</w:t>
      </w:r>
      <w:r w:rsidRPr="09AF0117" w:rsidR="008C3515">
        <w:rPr>
          <w:rStyle w:val="normaltextrun"/>
          <w:color w:val="auto"/>
          <w:lang w:val="uk-UA"/>
        </w:rPr>
        <w:t>ах)</w:t>
      </w:r>
      <w:r w:rsidRPr="09AF0117" w:rsidR="000C4FFC">
        <w:rPr>
          <w:rStyle w:val="normaltextrun"/>
          <w:color w:val="auto"/>
          <w:lang w:val="uk-UA"/>
        </w:rPr>
        <w:t>;</w:t>
      </w:r>
    </w:p>
    <w:p w:rsidRPr="007F71CA" w:rsidR="006E12FF" w:rsidP="09AF0117" w:rsidRDefault="008C3515" w14:paraId="64736822" w14:textId="3DECA00F">
      <w:pPr>
        <w:pStyle w:val="paragraph"/>
        <w:numPr>
          <w:ilvl w:val="0"/>
          <w:numId w:val="1"/>
        </w:numPr>
        <w:spacing w:before="0" w:beforeAutospacing="off" w:after="0" w:afterAutospacing="off"/>
        <w:jc w:val="both"/>
        <w:textAlignment w:val="baseline"/>
        <w:rPr>
          <w:rStyle w:val="bcx0"/>
          <w:rFonts w:ascii="Segoe UI" w:hAnsi="Segoe UI" w:cs="Segoe UI"/>
          <w:color w:val="auto"/>
          <w:sz w:val="18"/>
          <w:szCs w:val="18"/>
          <w:lang w:val="uk-UA"/>
        </w:rPr>
      </w:pPr>
      <w:r w:rsidRPr="09AF0117" w:rsidR="008C3515">
        <w:rPr>
          <w:rStyle w:val="normaltextrun"/>
          <w:color w:val="auto"/>
          <w:lang w:val="uk-UA"/>
        </w:rPr>
        <w:t>в</w:t>
      </w:r>
      <w:r w:rsidRPr="09AF0117" w:rsidR="00C658ED">
        <w:rPr>
          <w:rStyle w:val="normaltextrun"/>
          <w:color w:val="auto"/>
          <w:lang w:val="uk-UA"/>
        </w:rPr>
        <w:t>еде облік даних про студентів, випускників університету та абітурієнтів, а також даних про університет, його керівників, науково-педагогічних працівників та інших учасників освітнього процесу; </w:t>
      </w:r>
    </w:p>
    <w:p w:rsidRPr="006E12FF" w:rsidR="006E12FF" w:rsidP="09AF0117" w:rsidRDefault="008C3515" w14:paraId="3A6ECDD3" w14:textId="6184B4A1">
      <w:pPr>
        <w:pStyle w:val="paragraph"/>
        <w:numPr>
          <w:ilvl w:val="0"/>
          <w:numId w:val="1"/>
        </w:numPr>
        <w:spacing w:before="0" w:beforeAutospacing="off" w:after="0" w:afterAutospacing="off"/>
        <w:jc w:val="both"/>
        <w:textAlignment w:val="baseline"/>
        <w:rPr>
          <w:rFonts w:ascii="Segoe UI" w:hAnsi="Segoe UI" w:cs="Segoe UI"/>
          <w:color w:val="auto"/>
          <w:sz w:val="18"/>
          <w:szCs w:val="18"/>
          <w:lang w:val="uk-UA"/>
        </w:rPr>
      </w:pPr>
      <w:r w:rsidRPr="09AF0117" w:rsidR="008C3515">
        <w:rPr>
          <w:rStyle w:val="normaltextrun"/>
          <w:color w:val="auto"/>
          <w:lang w:val="uk-UA"/>
        </w:rPr>
        <w:t>в</w:t>
      </w:r>
      <w:r w:rsidRPr="09AF0117" w:rsidR="00C658ED">
        <w:rPr>
          <w:rStyle w:val="normaltextrun"/>
          <w:color w:val="auto"/>
          <w:lang w:val="uk-UA"/>
        </w:rPr>
        <w:t>заємодіє з іншими структурними підрозділами: </w:t>
      </w:r>
      <w:r w:rsidRPr="09AF0117" w:rsidR="00C658ED">
        <w:rPr>
          <w:rStyle w:val="bcx0"/>
          <w:color w:val="auto"/>
        </w:rPr>
        <w:t> </w:t>
      </w:r>
    </w:p>
    <w:p w:rsidRPr="00D612EF" w:rsidR="006E12FF" w:rsidP="09AF0117" w:rsidRDefault="008C3515" w14:paraId="47DAD997" w14:textId="497DF1E6">
      <w:pPr>
        <w:pStyle w:val="paragraph"/>
        <w:numPr>
          <w:ilvl w:val="0"/>
          <w:numId w:val="21"/>
        </w:numPr>
        <w:spacing w:before="0" w:beforeAutospacing="off" w:after="0" w:afterAutospacing="off"/>
        <w:jc w:val="both"/>
        <w:textAlignment w:val="baseline"/>
        <w:rPr>
          <w:rStyle w:val="normaltextrun"/>
          <w:color w:val="auto"/>
          <w:lang w:val="ru-RU"/>
        </w:rPr>
      </w:pPr>
      <w:r w:rsidRPr="09AF0117" w:rsidR="008C3515">
        <w:rPr>
          <w:rStyle w:val="normaltextrun"/>
          <w:color w:val="auto"/>
          <w:lang w:val="uk-UA"/>
        </w:rPr>
        <w:t>п</w:t>
      </w:r>
      <w:r w:rsidRPr="09AF0117" w:rsidR="00256AD5">
        <w:rPr>
          <w:rStyle w:val="normaltextrun"/>
          <w:color w:val="auto"/>
          <w:lang w:val="uk-UA"/>
        </w:rPr>
        <w:t xml:space="preserve">риймає та перевіряє: </w:t>
      </w:r>
      <w:r w:rsidRPr="09AF0117" w:rsidR="00C658ED">
        <w:rPr>
          <w:rStyle w:val="normaltextrun"/>
          <w:color w:val="auto"/>
          <w:lang w:val="uk-UA"/>
        </w:rPr>
        <w:t>заяви здо</w:t>
      </w:r>
      <w:r w:rsidRPr="09AF0117" w:rsidR="00256AD5">
        <w:rPr>
          <w:rStyle w:val="normaltextrun"/>
          <w:color w:val="auto"/>
          <w:lang w:val="uk-UA"/>
        </w:rPr>
        <w:t>бувачів,</w:t>
      </w:r>
      <w:r w:rsidRPr="09AF0117" w:rsidR="008C3515">
        <w:rPr>
          <w:rStyle w:val="normaltextrun"/>
          <w:color w:val="auto"/>
          <w:lang w:val="uk-UA"/>
        </w:rPr>
        <w:t xml:space="preserve"> подання на відрахування,</w:t>
      </w:r>
      <w:r w:rsidRPr="09AF0117" w:rsidR="00256AD5">
        <w:rPr>
          <w:rStyle w:val="normaltextrun"/>
          <w:color w:val="auto"/>
          <w:lang w:val="uk-UA"/>
        </w:rPr>
        <w:t xml:space="preserve"> </w:t>
      </w:r>
      <w:r w:rsidRPr="09AF0117" w:rsidR="046D91F9">
        <w:rPr>
          <w:rStyle w:val="normaltextrun"/>
          <w:color w:val="auto"/>
          <w:lang w:val="uk-UA"/>
        </w:rPr>
        <w:t>про</w:t>
      </w:r>
      <w:r w:rsidRPr="09AF0117" w:rsidR="3E4FCA7A">
        <w:rPr>
          <w:rStyle w:val="normaltextrun"/>
          <w:color w:val="auto"/>
          <w:lang w:val="uk-UA"/>
        </w:rPr>
        <w:t>є</w:t>
      </w:r>
      <w:r w:rsidRPr="09AF0117" w:rsidR="046D91F9">
        <w:rPr>
          <w:rStyle w:val="normaltextrun"/>
          <w:color w:val="auto"/>
          <w:lang w:val="uk-UA"/>
        </w:rPr>
        <w:t>кти</w:t>
      </w:r>
      <w:r w:rsidRPr="09AF0117" w:rsidR="00256AD5">
        <w:rPr>
          <w:rStyle w:val="normaltextrun"/>
          <w:color w:val="auto"/>
          <w:lang w:val="uk-UA"/>
        </w:rPr>
        <w:t xml:space="preserve"> наказів, доповідні записки тощо</w:t>
      </w:r>
      <w:r w:rsidRPr="09AF0117" w:rsidR="00C658ED">
        <w:rPr>
          <w:rStyle w:val="normaltextrun"/>
          <w:color w:val="auto"/>
          <w:lang w:val="uk-UA"/>
        </w:rPr>
        <w:t>, супроводжує повний цикл обробки документації; </w:t>
      </w:r>
    </w:p>
    <w:p w:rsidRPr="004A5A7F" w:rsidR="006475B8" w:rsidP="09AF0117" w:rsidRDefault="008C3515" w14:paraId="31DA49B4" w14:textId="1EDF2681">
      <w:pPr>
        <w:pStyle w:val="paragraph"/>
        <w:numPr>
          <w:ilvl w:val="0"/>
          <w:numId w:val="22"/>
        </w:numPr>
        <w:spacing w:before="0" w:beforeAutospacing="off" w:after="0" w:afterAutospacing="off"/>
        <w:jc w:val="both"/>
        <w:textAlignment w:val="baseline"/>
        <w:rPr>
          <w:rStyle w:val="bcx0"/>
          <w:rFonts w:ascii="Segoe UI" w:hAnsi="Segoe UI" w:cs="Segoe UI"/>
          <w:color w:val="auto"/>
          <w:sz w:val="18"/>
          <w:szCs w:val="18"/>
          <w:lang w:val="uk-UA"/>
        </w:rPr>
      </w:pPr>
      <w:r w:rsidRPr="09AF0117" w:rsidR="008C3515">
        <w:rPr>
          <w:rStyle w:val="normaltextrun"/>
          <w:color w:val="auto"/>
          <w:lang w:val="uk-UA"/>
        </w:rPr>
        <w:t>з</w:t>
      </w:r>
      <w:r w:rsidRPr="09AF0117" w:rsidR="006475B8">
        <w:rPr>
          <w:rStyle w:val="normaltextrun"/>
          <w:color w:val="auto"/>
          <w:lang w:val="uk-UA"/>
        </w:rPr>
        <w:t>абезпечує</w:t>
      </w:r>
      <w:r w:rsidRPr="09AF0117" w:rsidR="00256AD5">
        <w:rPr>
          <w:rStyle w:val="normaltextrun"/>
          <w:color w:val="auto"/>
          <w:lang w:val="uk-UA"/>
        </w:rPr>
        <w:t xml:space="preserve"> внесення даних до ЄДЕБО </w:t>
      </w:r>
      <w:r w:rsidRPr="09AF0117" w:rsidR="3D70C2C3">
        <w:rPr>
          <w:rStyle w:val="normaltextrun"/>
          <w:color w:val="auto"/>
          <w:lang w:val="uk-UA"/>
        </w:rPr>
        <w:t>(організовує внесення в А</w:t>
      </w:r>
      <w:r w:rsidRPr="09AF0117" w:rsidR="00256AD5">
        <w:rPr>
          <w:rStyle w:val="normaltextrun"/>
          <w:color w:val="auto"/>
          <w:lang w:val="uk-UA"/>
        </w:rPr>
        <w:t xml:space="preserve">С «Деканат» </w:t>
      </w:r>
      <w:r w:rsidRPr="09AF0117" w:rsidR="49C1ADBD">
        <w:rPr>
          <w:rStyle w:val="normaltextrun"/>
          <w:color w:val="auto"/>
          <w:lang w:val="uk-UA"/>
        </w:rPr>
        <w:t xml:space="preserve">факультетами) </w:t>
      </w:r>
      <w:r w:rsidRPr="09AF0117" w:rsidR="008C3515">
        <w:rPr>
          <w:rStyle w:val="normaltextrun"/>
          <w:color w:val="auto"/>
          <w:lang w:val="uk-UA"/>
        </w:rPr>
        <w:t>відповідно до н</w:t>
      </w:r>
      <w:r w:rsidRPr="09AF0117" w:rsidR="00256AD5">
        <w:rPr>
          <w:rStyle w:val="normaltextrun"/>
          <w:color w:val="auto"/>
          <w:lang w:val="uk-UA"/>
        </w:rPr>
        <w:t>аказів</w:t>
      </w:r>
      <w:r w:rsidRPr="09AF0117" w:rsidR="00C658ED">
        <w:rPr>
          <w:rStyle w:val="normaltextrun"/>
          <w:color w:val="auto"/>
          <w:lang w:val="uk-UA"/>
        </w:rPr>
        <w:t> </w:t>
      </w:r>
      <w:r w:rsidRPr="09AF0117" w:rsidR="008C3515">
        <w:rPr>
          <w:rStyle w:val="normaltextrun"/>
          <w:color w:val="auto"/>
          <w:lang w:val="uk-UA"/>
        </w:rPr>
        <w:t xml:space="preserve">МДУ </w:t>
      </w:r>
      <w:r w:rsidRPr="09AF0117" w:rsidR="00C658ED">
        <w:rPr>
          <w:rStyle w:val="normaltextrun"/>
          <w:color w:val="auto"/>
          <w:lang w:val="uk-UA"/>
        </w:rPr>
        <w:t>(</w:t>
      </w:r>
      <w:r w:rsidRPr="09AF0117" w:rsidR="008C3515">
        <w:rPr>
          <w:rStyle w:val="normaltextrun"/>
          <w:color w:val="auto"/>
          <w:lang w:val="uk-UA"/>
        </w:rPr>
        <w:t xml:space="preserve">про </w:t>
      </w:r>
      <w:r w:rsidRPr="09AF0117" w:rsidR="00C658ED">
        <w:rPr>
          <w:rStyle w:val="normaltextrun"/>
          <w:color w:val="auto"/>
          <w:lang w:val="uk-UA"/>
        </w:rPr>
        <w:t>вступ, поновлення, відрахування, перебування в академічній відпустці, зміна прізвища, випуск</w:t>
      </w:r>
      <w:r w:rsidRPr="09AF0117" w:rsidR="008C3515">
        <w:rPr>
          <w:rStyle w:val="normaltextrun"/>
          <w:color w:val="auto"/>
          <w:lang w:val="uk-UA"/>
        </w:rPr>
        <w:t xml:space="preserve"> </w:t>
      </w:r>
      <w:r w:rsidRPr="09AF0117" w:rsidR="00C658ED">
        <w:rPr>
          <w:rStyle w:val="normaltextrun"/>
          <w:color w:val="auto"/>
          <w:lang w:val="uk-UA"/>
        </w:rPr>
        <w:t>тощо);</w:t>
      </w:r>
      <w:r w:rsidRPr="09AF0117" w:rsidR="00C658ED">
        <w:rPr>
          <w:rStyle w:val="bcx0"/>
          <w:color w:val="auto"/>
        </w:rPr>
        <w:t> </w:t>
      </w:r>
    </w:p>
    <w:p w:rsidRPr="007E14EB" w:rsidR="00DF20BF" w:rsidP="09AF0117" w:rsidRDefault="004A5A7F" w14:paraId="4EE0C072" w14:textId="314AF988">
      <w:pPr>
        <w:pStyle w:val="paragraph"/>
        <w:numPr>
          <w:ilvl w:val="0"/>
          <w:numId w:val="1"/>
        </w:numPr>
        <w:spacing w:before="0" w:beforeAutospacing="off" w:after="0" w:afterAutospacing="off"/>
        <w:jc w:val="both"/>
        <w:rPr>
          <w:rFonts w:ascii="Calibri" w:hAnsi="Calibri" w:eastAsia="" w:cs="" w:asciiTheme="minorAscii" w:hAnsiTheme="minorAscii" w:eastAsiaTheme="minorEastAsia" w:cstheme="minorBidi"/>
          <w:color w:val="auto"/>
          <w:lang w:val="uk-UA" w:eastAsia="ru-RU"/>
        </w:rPr>
      </w:pPr>
      <w:r w:rsidRPr="09AF0117" w:rsidR="004A5A7F">
        <w:rPr>
          <w:rStyle w:val="normaltextrun"/>
          <w:color w:val="auto"/>
          <w:lang w:val="uk-UA"/>
        </w:rPr>
        <w:t xml:space="preserve">здійснює імпорт контингенту здобувачів вищої освіти </w:t>
      </w:r>
      <w:r w:rsidRPr="09AF0117" w:rsidR="00DF20BF">
        <w:rPr>
          <w:rStyle w:val="normaltextrun"/>
          <w:color w:val="auto"/>
          <w:lang w:val="uk-UA"/>
        </w:rPr>
        <w:t xml:space="preserve">з АС «Приймальної комісії», ЄДЕБО </w:t>
      </w:r>
      <w:r w:rsidRPr="09AF0117" w:rsidR="502053CD">
        <w:rPr>
          <w:rStyle w:val="normaltextrun"/>
          <w:color w:val="auto"/>
          <w:lang w:val="uk-UA"/>
        </w:rPr>
        <w:t xml:space="preserve"> (спільно з відділом технічних засобів навчання);</w:t>
      </w:r>
    </w:p>
    <w:p w:rsidRPr="004A5A7F" w:rsidR="004A5A7F" w:rsidP="09AF0117" w:rsidRDefault="00DF20BF" w14:paraId="1F43A657" w14:textId="1E851FBF">
      <w:pPr>
        <w:pStyle w:val="paragraph"/>
        <w:numPr>
          <w:ilvl w:val="0"/>
          <w:numId w:val="1"/>
        </w:numPr>
        <w:spacing w:before="0" w:beforeAutospacing="off" w:after="0" w:afterAutospacing="off"/>
        <w:jc w:val="both"/>
        <w:rPr>
          <w:rFonts w:ascii="Calibri" w:hAnsi="Calibri" w:eastAsia="" w:cs="" w:asciiTheme="minorAscii" w:hAnsiTheme="minorAscii" w:eastAsiaTheme="minorEastAsia" w:cstheme="minorBidi"/>
          <w:color w:val="auto"/>
          <w:lang w:val="ru-RU" w:eastAsia="ru-RU"/>
        </w:rPr>
      </w:pPr>
      <w:r w:rsidRPr="09AF0117" w:rsidR="00DF20BF">
        <w:rPr>
          <w:rStyle w:val="normaltextrun"/>
          <w:color w:val="auto"/>
          <w:lang w:val="ru-RU"/>
        </w:rPr>
        <w:t>забезпечує</w:t>
      </w:r>
      <w:r w:rsidRPr="09AF0117" w:rsidR="00DF20BF">
        <w:rPr>
          <w:rStyle w:val="normaltextrun"/>
          <w:color w:val="auto"/>
          <w:lang w:val="ru-RU"/>
        </w:rPr>
        <w:t xml:space="preserve"> </w:t>
      </w:r>
      <w:r w:rsidRPr="09AF0117" w:rsidR="00DF20BF">
        <w:rPr>
          <w:rStyle w:val="normaltextrun"/>
          <w:color w:val="auto"/>
          <w:lang w:val="ru-RU"/>
        </w:rPr>
        <w:t>генерацію</w:t>
      </w:r>
      <w:r w:rsidRPr="09AF0117" w:rsidR="004A5A7F">
        <w:rPr>
          <w:rStyle w:val="normaltextrun"/>
          <w:color w:val="auto"/>
          <w:lang w:val="ru-RU"/>
        </w:rPr>
        <w:t xml:space="preserve"> </w:t>
      </w:r>
      <w:r w:rsidRPr="09AF0117" w:rsidR="004A5A7F">
        <w:rPr>
          <w:rStyle w:val="normaltextrun"/>
          <w:color w:val="auto"/>
          <w:lang w:val="ru-RU"/>
        </w:rPr>
        <w:t>робочих</w:t>
      </w:r>
      <w:r w:rsidRPr="09AF0117" w:rsidR="004A5A7F">
        <w:rPr>
          <w:rStyle w:val="normaltextrun"/>
          <w:color w:val="auto"/>
          <w:lang w:val="ru-RU"/>
        </w:rPr>
        <w:t xml:space="preserve"> </w:t>
      </w:r>
      <w:r w:rsidRPr="09AF0117" w:rsidR="004A5A7F">
        <w:rPr>
          <w:rStyle w:val="normaltextrun"/>
          <w:color w:val="auto"/>
          <w:lang w:val="ru-RU"/>
        </w:rPr>
        <w:t>навчальних</w:t>
      </w:r>
      <w:r w:rsidRPr="09AF0117" w:rsidR="004A5A7F">
        <w:rPr>
          <w:rStyle w:val="normaltextrun"/>
          <w:color w:val="auto"/>
          <w:lang w:val="ru-RU"/>
        </w:rPr>
        <w:t xml:space="preserve"> </w:t>
      </w:r>
      <w:r w:rsidRPr="09AF0117" w:rsidR="004A5A7F">
        <w:rPr>
          <w:rStyle w:val="normaltextrun"/>
          <w:color w:val="auto"/>
          <w:lang w:val="ru-RU"/>
        </w:rPr>
        <w:t>планів</w:t>
      </w:r>
      <w:r w:rsidRPr="09AF0117" w:rsidR="00DF20BF">
        <w:rPr>
          <w:rStyle w:val="normaltextrun"/>
          <w:color w:val="auto"/>
          <w:lang w:val="ru-RU"/>
        </w:rPr>
        <w:t xml:space="preserve"> за </w:t>
      </w:r>
      <w:r w:rsidRPr="09AF0117" w:rsidR="00DF20BF">
        <w:rPr>
          <w:rStyle w:val="normaltextrun"/>
          <w:color w:val="auto"/>
          <w:lang w:val="ru-RU"/>
        </w:rPr>
        <w:t>освітніми</w:t>
      </w:r>
      <w:r w:rsidRPr="09AF0117" w:rsidR="00DF20BF">
        <w:rPr>
          <w:rStyle w:val="normaltextrun"/>
          <w:color w:val="auto"/>
          <w:lang w:val="ru-RU"/>
        </w:rPr>
        <w:t xml:space="preserve"> </w:t>
      </w:r>
      <w:r w:rsidRPr="09AF0117" w:rsidR="00DF20BF">
        <w:rPr>
          <w:rStyle w:val="normaltextrun"/>
          <w:color w:val="auto"/>
          <w:lang w:val="ru-RU"/>
        </w:rPr>
        <w:t>програмами</w:t>
      </w:r>
      <w:r w:rsidRPr="09AF0117" w:rsidR="00DF20BF">
        <w:rPr>
          <w:rStyle w:val="normaltextrun"/>
          <w:color w:val="auto"/>
          <w:lang w:val="ru-RU"/>
        </w:rPr>
        <w:t xml:space="preserve"> </w:t>
      </w:r>
      <w:r w:rsidRPr="09AF0117" w:rsidR="00DF20BF">
        <w:rPr>
          <w:rStyle w:val="normaltextrun"/>
          <w:color w:val="auto"/>
          <w:lang w:val="ru-RU"/>
        </w:rPr>
        <w:t>спеціальностей</w:t>
      </w:r>
      <w:r w:rsidRPr="09AF0117" w:rsidR="00DF20BF">
        <w:rPr>
          <w:rStyle w:val="normaltextrun"/>
          <w:color w:val="auto"/>
          <w:lang w:val="ru-RU"/>
        </w:rPr>
        <w:t xml:space="preserve"> на </w:t>
      </w:r>
      <w:r w:rsidRPr="09AF0117" w:rsidR="00DF20BF">
        <w:rPr>
          <w:rStyle w:val="normaltextrun"/>
          <w:color w:val="auto"/>
          <w:lang w:val="ru-RU"/>
        </w:rPr>
        <w:t>базі</w:t>
      </w:r>
      <w:r w:rsidRPr="09AF0117" w:rsidR="00DF20BF">
        <w:rPr>
          <w:rStyle w:val="normaltextrun"/>
          <w:color w:val="auto"/>
          <w:lang w:val="ru-RU"/>
        </w:rPr>
        <w:t xml:space="preserve"> </w:t>
      </w:r>
      <w:r w:rsidRPr="09AF0117" w:rsidR="00DF20BF">
        <w:rPr>
          <w:rStyle w:val="normaltextrun"/>
          <w:color w:val="auto"/>
          <w:lang w:val="ru-RU"/>
        </w:rPr>
        <w:t>навчальних</w:t>
      </w:r>
      <w:r w:rsidRPr="09AF0117" w:rsidR="00DF20BF">
        <w:rPr>
          <w:rStyle w:val="normaltextrun"/>
          <w:color w:val="auto"/>
          <w:lang w:val="ru-RU"/>
        </w:rPr>
        <w:t xml:space="preserve"> </w:t>
      </w:r>
      <w:r w:rsidRPr="09AF0117" w:rsidR="00DF20BF">
        <w:rPr>
          <w:rStyle w:val="normaltextrun"/>
          <w:color w:val="auto"/>
          <w:lang w:val="ru-RU"/>
        </w:rPr>
        <w:t>планів</w:t>
      </w:r>
      <w:r w:rsidRPr="09AF0117" w:rsidR="56903D20">
        <w:rPr>
          <w:rStyle w:val="normaltextrun"/>
          <w:color w:val="auto"/>
          <w:lang w:val="ru-RU"/>
        </w:rPr>
        <w:t xml:space="preserve"> в АС “Деканат”</w:t>
      </w:r>
      <w:r w:rsidRPr="09AF0117" w:rsidR="00DF20BF">
        <w:rPr>
          <w:rStyle w:val="normaltextrun"/>
          <w:color w:val="auto"/>
          <w:lang w:val="ru-RU"/>
        </w:rPr>
        <w:t>;</w:t>
      </w:r>
    </w:p>
    <w:p w:rsidRPr="004A5A7F" w:rsidR="004A5A7F" w:rsidP="09AF0117" w:rsidRDefault="667945A2" w14:paraId="1E1FEAEC" w14:textId="37CF445F">
      <w:pPr>
        <w:pStyle w:val="paragraph"/>
        <w:numPr>
          <w:ilvl w:val="0"/>
          <w:numId w:val="1"/>
        </w:numPr>
        <w:spacing w:before="0" w:beforeAutospacing="off" w:after="0" w:afterAutospacing="off"/>
        <w:jc w:val="both"/>
        <w:rPr>
          <w:rFonts w:ascii="Calibri" w:hAnsi="Calibri" w:eastAsia="" w:cs="" w:asciiTheme="minorAscii" w:hAnsiTheme="minorAscii" w:eastAsiaTheme="minorEastAsia" w:cstheme="minorBidi"/>
          <w:color w:val="auto"/>
          <w:lang w:val="ru-RU" w:eastAsia="ru-RU"/>
        </w:rPr>
      </w:pPr>
      <w:r w:rsidRPr="09AF0117" w:rsidR="667945A2">
        <w:rPr>
          <w:rStyle w:val="normaltextrun"/>
          <w:color w:val="auto"/>
          <w:lang w:val="ru-RU"/>
        </w:rPr>
        <w:t>з</w:t>
      </w:r>
      <w:r w:rsidRPr="09AF0117" w:rsidR="1D61114D">
        <w:rPr>
          <w:rStyle w:val="normaltextrun"/>
          <w:color w:val="auto"/>
          <w:lang w:val="ru-RU"/>
        </w:rPr>
        <w:t>абезпечує</w:t>
      </w:r>
      <w:r w:rsidRPr="09AF0117" w:rsidR="1D61114D">
        <w:rPr>
          <w:rStyle w:val="normaltextrun"/>
          <w:color w:val="auto"/>
          <w:lang w:val="ru-RU"/>
        </w:rPr>
        <w:t xml:space="preserve"> </w:t>
      </w:r>
      <w:r w:rsidRPr="09AF0117" w:rsidR="1D61114D">
        <w:rPr>
          <w:rStyle w:val="normaltextrun"/>
          <w:color w:val="auto"/>
          <w:lang w:val="ru-RU"/>
        </w:rPr>
        <w:t>генерацію</w:t>
      </w:r>
      <w:r w:rsidRPr="09AF0117" w:rsidR="1D61114D">
        <w:rPr>
          <w:rStyle w:val="normaltextrun"/>
          <w:color w:val="auto"/>
          <w:lang w:val="ru-RU"/>
        </w:rPr>
        <w:t xml:space="preserve"> форм </w:t>
      </w:r>
      <w:r w:rsidRPr="09AF0117" w:rsidR="00DF20BF">
        <w:rPr>
          <w:rStyle w:val="normaltextrun"/>
          <w:color w:val="auto"/>
          <w:lang w:val="ru-RU"/>
        </w:rPr>
        <w:t>обліково-звітн</w:t>
      </w:r>
      <w:r w:rsidRPr="09AF0117" w:rsidR="1E0685D4">
        <w:rPr>
          <w:rStyle w:val="normaltextrun"/>
          <w:color w:val="auto"/>
          <w:lang w:val="ru-RU"/>
        </w:rPr>
        <w:t>ої</w:t>
      </w:r>
      <w:r w:rsidRPr="09AF0117" w:rsidR="00DF20BF">
        <w:rPr>
          <w:rStyle w:val="normaltextrun"/>
          <w:color w:val="auto"/>
          <w:lang w:val="ru-RU"/>
        </w:rPr>
        <w:t xml:space="preserve"> </w:t>
      </w:r>
      <w:r w:rsidRPr="09AF0117" w:rsidR="00DF20BF">
        <w:rPr>
          <w:rStyle w:val="normaltextrun"/>
          <w:color w:val="auto"/>
          <w:lang w:val="ru-RU"/>
        </w:rPr>
        <w:t>документаці</w:t>
      </w:r>
      <w:r w:rsidRPr="09AF0117" w:rsidR="6CEF9241">
        <w:rPr>
          <w:rStyle w:val="normaltextrun"/>
          <w:color w:val="auto"/>
          <w:lang w:val="ru-RU"/>
        </w:rPr>
        <w:t>ї</w:t>
      </w:r>
      <w:r w:rsidRPr="09AF0117" w:rsidR="00DF20BF">
        <w:rPr>
          <w:rStyle w:val="normaltextrun"/>
          <w:color w:val="auto"/>
          <w:lang w:val="ru-RU"/>
        </w:rPr>
        <w:t xml:space="preserve"> </w:t>
      </w:r>
      <w:r w:rsidRPr="09AF0117" w:rsidR="00DF20BF">
        <w:rPr>
          <w:rStyle w:val="normaltextrun"/>
          <w:color w:val="auto"/>
          <w:lang w:val="ru-RU"/>
        </w:rPr>
        <w:t>щодо</w:t>
      </w:r>
      <w:r w:rsidRPr="09AF0117" w:rsidR="00DF20BF">
        <w:rPr>
          <w:rStyle w:val="normaltextrun"/>
          <w:color w:val="auto"/>
          <w:lang w:val="ru-RU"/>
        </w:rPr>
        <w:t xml:space="preserve"> </w:t>
      </w:r>
      <w:r w:rsidRPr="09AF0117" w:rsidR="00DF20BF">
        <w:rPr>
          <w:rStyle w:val="normaltextrun"/>
          <w:color w:val="auto"/>
          <w:lang w:val="ru-RU"/>
        </w:rPr>
        <w:t>здобувачів</w:t>
      </w:r>
      <w:r w:rsidRPr="09AF0117" w:rsidR="00DF20BF">
        <w:rPr>
          <w:rStyle w:val="normaltextrun"/>
          <w:color w:val="auto"/>
          <w:lang w:val="ru-RU"/>
        </w:rPr>
        <w:t xml:space="preserve"> </w:t>
      </w:r>
      <w:r w:rsidRPr="09AF0117" w:rsidR="7C466AA5">
        <w:rPr>
          <w:rStyle w:val="normaltextrun"/>
          <w:color w:val="auto"/>
          <w:lang w:val="ru-RU"/>
        </w:rPr>
        <w:t xml:space="preserve">- </w:t>
      </w:r>
      <w:r w:rsidRPr="09AF0117" w:rsidR="7C466AA5">
        <w:rPr>
          <w:rStyle w:val="normaltextrun"/>
          <w:color w:val="auto"/>
          <w:lang w:val="ru-RU"/>
        </w:rPr>
        <w:t>спільно</w:t>
      </w:r>
      <w:r w:rsidRPr="09AF0117" w:rsidR="7C466AA5">
        <w:rPr>
          <w:rStyle w:val="normaltextrun"/>
          <w:color w:val="auto"/>
          <w:lang w:val="ru-RU"/>
        </w:rPr>
        <w:t xml:space="preserve"> з </w:t>
      </w:r>
      <w:r w:rsidRPr="09AF0117" w:rsidR="7C466AA5">
        <w:rPr>
          <w:rStyle w:val="normaltextrun"/>
          <w:color w:val="auto"/>
          <w:lang w:val="ru-RU"/>
        </w:rPr>
        <w:t>відділом</w:t>
      </w:r>
      <w:r w:rsidRPr="09AF0117" w:rsidR="7C466AA5">
        <w:rPr>
          <w:rStyle w:val="normaltextrun"/>
          <w:color w:val="auto"/>
          <w:lang w:val="ru-RU"/>
        </w:rPr>
        <w:t xml:space="preserve"> </w:t>
      </w:r>
      <w:r w:rsidRPr="09AF0117" w:rsidR="7C466AA5">
        <w:rPr>
          <w:rStyle w:val="normaltextrun"/>
          <w:color w:val="auto"/>
          <w:lang w:val="ru-RU"/>
        </w:rPr>
        <w:t>технічних</w:t>
      </w:r>
      <w:r w:rsidRPr="09AF0117" w:rsidR="7C466AA5">
        <w:rPr>
          <w:rStyle w:val="normaltextrun"/>
          <w:color w:val="auto"/>
          <w:lang w:val="ru-RU"/>
        </w:rPr>
        <w:t xml:space="preserve"> </w:t>
      </w:r>
      <w:r w:rsidRPr="09AF0117" w:rsidR="7C466AA5">
        <w:rPr>
          <w:rStyle w:val="normaltextrun"/>
          <w:color w:val="auto"/>
          <w:lang w:val="ru-RU"/>
        </w:rPr>
        <w:t>засобів</w:t>
      </w:r>
      <w:r w:rsidRPr="09AF0117" w:rsidR="7C466AA5">
        <w:rPr>
          <w:rStyle w:val="normaltextrun"/>
          <w:color w:val="auto"/>
          <w:lang w:val="ru-RU"/>
        </w:rPr>
        <w:t xml:space="preserve"> </w:t>
      </w:r>
      <w:r w:rsidRPr="09AF0117" w:rsidR="7C466AA5">
        <w:rPr>
          <w:rStyle w:val="normaltextrun"/>
          <w:color w:val="auto"/>
          <w:lang w:val="ru-RU"/>
        </w:rPr>
        <w:t>навчання</w:t>
      </w:r>
      <w:r w:rsidRPr="09AF0117" w:rsidR="7C466AA5">
        <w:rPr>
          <w:rStyle w:val="normaltextrun"/>
          <w:color w:val="auto"/>
          <w:lang w:val="ru-RU"/>
        </w:rPr>
        <w:t xml:space="preserve"> </w:t>
      </w:r>
      <w:r w:rsidRPr="09AF0117" w:rsidR="00DF20BF">
        <w:rPr>
          <w:rStyle w:val="normaltextrun"/>
          <w:color w:val="auto"/>
          <w:lang w:val="ru-RU"/>
        </w:rPr>
        <w:t>(</w:t>
      </w:r>
      <w:r w:rsidRPr="09AF0117" w:rsidR="00DF20BF">
        <w:rPr>
          <w:rStyle w:val="normaltextrun"/>
          <w:color w:val="auto"/>
          <w:lang w:val="ru-RU"/>
        </w:rPr>
        <w:t>відомості</w:t>
      </w:r>
      <w:r w:rsidRPr="09AF0117" w:rsidR="00DF20BF">
        <w:rPr>
          <w:rStyle w:val="normaltextrun"/>
          <w:color w:val="auto"/>
          <w:lang w:val="ru-RU"/>
        </w:rPr>
        <w:t xml:space="preserve"> </w:t>
      </w:r>
      <w:r w:rsidRPr="09AF0117" w:rsidR="00DF20BF">
        <w:rPr>
          <w:rStyle w:val="normaltextrun"/>
          <w:color w:val="auto"/>
          <w:lang w:val="ru-RU"/>
        </w:rPr>
        <w:t>успішності</w:t>
      </w:r>
      <w:r w:rsidRPr="09AF0117" w:rsidR="00DF20BF">
        <w:rPr>
          <w:rStyle w:val="normaltextrun"/>
          <w:color w:val="auto"/>
          <w:lang w:val="ru-RU"/>
        </w:rPr>
        <w:t xml:space="preserve">, </w:t>
      </w:r>
      <w:r w:rsidRPr="09AF0117" w:rsidR="00DF20BF">
        <w:rPr>
          <w:rStyle w:val="normaltextrun"/>
          <w:color w:val="auto"/>
          <w:lang w:val="ru-RU"/>
        </w:rPr>
        <w:t>академічні</w:t>
      </w:r>
      <w:r w:rsidRPr="09AF0117" w:rsidR="00DF20BF">
        <w:rPr>
          <w:rStyle w:val="normaltextrun"/>
          <w:color w:val="auto"/>
          <w:lang w:val="ru-RU"/>
        </w:rPr>
        <w:t xml:space="preserve"> </w:t>
      </w:r>
      <w:r w:rsidRPr="09AF0117" w:rsidR="00DF20BF">
        <w:rPr>
          <w:rStyle w:val="normaltextrun"/>
          <w:color w:val="auto"/>
          <w:lang w:val="ru-RU"/>
        </w:rPr>
        <w:t>довідки</w:t>
      </w:r>
      <w:r w:rsidRPr="09AF0117" w:rsidR="00DF20BF">
        <w:rPr>
          <w:rStyle w:val="normaltextrun"/>
          <w:color w:val="auto"/>
          <w:lang w:val="ru-RU"/>
        </w:rPr>
        <w:t xml:space="preserve">, </w:t>
      </w:r>
      <w:r w:rsidRPr="09AF0117" w:rsidR="00DF20BF">
        <w:rPr>
          <w:rStyle w:val="normaltextrun"/>
          <w:color w:val="auto"/>
          <w:lang w:val="ru-RU"/>
        </w:rPr>
        <w:t>додатки</w:t>
      </w:r>
      <w:r w:rsidRPr="09AF0117" w:rsidR="00DF20BF">
        <w:rPr>
          <w:rStyle w:val="normaltextrun"/>
          <w:color w:val="auto"/>
          <w:lang w:val="ru-RU"/>
        </w:rPr>
        <w:t xml:space="preserve"> до </w:t>
      </w:r>
      <w:r w:rsidRPr="09AF0117" w:rsidR="00DF20BF">
        <w:rPr>
          <w:rStyle w:val="normaltextrun"/>
          <w:color w:val="auto"/>
          <w:lang w:val="ru-RU"/>
        </w:rPr>
        <w:t>дипломів</w:t>
      </w:r>
      <w:r w:rsidRPr="09AF0117" w:rsidR="00DF20BF">
        <w:rPr>
          <w:rStyle w:val="normaltextrun"/>
          <w:color w:val="auto"/>
          <w:lang w:val="ru-RU"/>
        </w:rPr>
        <w:t xml:space="preserve">, рейтинги за </w:t>
      </w:r>
      <w:r w:rsidRPr="09AF0117" w:rsidR="00DF20BF">
        <w:rPr>
          <w:rStyle w:val="normaltextrun"/>
          <w:color w:val="auto"/>
          <w:lang w:val="ru-RU"/>
        </w:rPr>
        <w:t>підсумками</w:t>
      </w:r>
      <w:r w:rsidRPr="09AF0117" w:rsidR="00DF20BF">
        <w:rPr>
          <w:rStyle w:val="normaltextrun"/>
          <w:color w:val="auto"/>
          <w:lang w:val="ru-RU"/>
        </w:rPr>
        <w:t xml:space="preserve"> </w:t>
      </w:r>
      <w:r w:rsidRPr="09AF0117" w:rsidR="00DF20BF">
        <w:rPr>
          <w:rStyle w:val="normaltextrun"/>
          <w:color w:val="auto"/>
          <w:lang w:val="ru-RU"/>
        </w:rPr>
        <w:t>сесій</w:t>
      </w:r>
      <w:r w:rsidRPr="09AF0117" w:rsidR="00DF20BF">
        <w:rPr>
          <w:rStyle w:val="normaltextrun"/>
          <w:color w:val="auto"/>
          <w:lang w:val="ru-RU"/>
        </w:rPr>
        <w:t xml:space="preserve">, </w:t>
      </w:r>
      <w:r w:rsidRPr="09AF0117" w:rsidR="00DF20BF">
        <w:rPr>
          <w:rStyle w:val="normaltextrun"/>
          <w:color w:val="auto"/>
          <w:lang w:val="ru-RU"/>
        </w:rPr>
        <w:t>аналіз</w:t>
      </w:r>
      <w:r w:rsidRPr="09AF0117" w:rsidR="00DF20BF">
        <w:rPr>
          <w:rStyle w:val="normaltextrun"/>
          <w:color w:val="auto"/>
          <w:lang w:val="ru-RU"/>
        </w:rPr>
        <w:t xml:space="preserve"> </w:t>
      </w:r>
      <w:r w:rsidRPr="09AF0117" w:rsidR="00DF20BF">
        <w:rPr>
          <w:rStyle w:val="normaltextrun"/>
          <w:color w:val="auto"/>
          <w:lang w:val="ru-RU"/>
        </w:rPr>
        <w:t>результатів</w:t>
      </w:r>
      <w:r w:rsidRPr="09AF0117" w:rsidR="00DF20BF">
        <w:rPr>
          <w:rStyle w:val="normaltextrun"/>
          <w:color w:val="auto"/>
          <w:lang w:val="ru-RU"/>
        </w:rPr>
        <w:t xml:space="preserve"> </w:t>
      </w:r>
      <w:r w:rsidRPr="09AF0117" w:rsidR="00DF20BF">
        <w:rPr>
          <w:rStyle w:val="normaltextrun"/>
          <w:color w:val="auto"/>
          <w:lang w:val="ru-RU"/>
        </w:rPr>
        <w:t>сесії</w:t>
      </w:r>
      <w:r w:rsidRPr="09AF0117" w:rsidR="00DF20BF">
        <w:rPr>
          <w:rStyle w:val="normaltextrun"/>
          <w:color w:val="auto"/>
          <w:lang w:val="ru-RU"/>
        </w:rPr>
        <w:t xml:space="preserve"> </w:t>
      </w:r>
      <w:r w:rsidRPr="09AF0117" w:rsidR="00DF20BF">
        <w:rPr>
          <w:rStyle w:val="normaltextrun"/>
          <w:color w:val="auto"/>
          <w:lang w:val="ru-RU"/>
        </w:rPr>
        <w:t>тощо</w:t>
      </w:r>
      <w:r w:rsidRPr="09AF0117" w:rsidR="00DF20BF">
        <w:rPr>
          <w:rStyle w:val="normaltextrun"/>
          <w:color w:val="auto"/>
          <w:lang w:val="ru-RU"/>
        </w:rPr>
        <w:t>);</w:t>
      </w:r>
    </w:p>
    <w:p w:rsidRPr="00DF20BF" w:rsidR="00DF20BF" w:rsidP="09AF0117" w:rsidRDefault="00DF20BF" w14:paraId="52854202" w14:textId="77777777">
      <w:pPr>
        <w:numPr>
          <w:ilvl w:val="0"/>
          <w:numId w:val="1"/>
        </w:numPr>
        <w:shd w:val="clear" w:color="auto" w:fill="FFFFFF" w:themeFill="background1"/>
        <w:spacing w:after="75" w:line="300" w:lineRule="atLeast"/>
        <w:rPr>
          <w:rFonts w:eastAsia="" w:eastAsiaTheme="minorEastAsia"/>
          <w:color w:val="auto"/>
          <w:sz w:val="24"/>
          <w:szCs w:val="24"/>
          <w:lang w:val="ru-RU" w:eastAsia="ru-RU"/>
        </w:rPr>
      </w:pPr>
      <w:r w:rsidRPr="09AF0117" w:rsidR="00DF20BF">
        <w:rPr>
          <w:rStyle w:val="normaltextrun"/>
          <w:rFonts w:ascii="Times New Roman" w:hAnsi="Times New Roman" w:eastAsia="Times New Roman" w:cs="Times New Roman"/>
          <w:color w:val="auto"/>
          <w:sz w:val="24"/>
          <w:szCs w:val="24"/>
          <w:lang w:val="ru-RU"/>
        </w:rPr>
        <w:t>здійснює</w:t>
      </w:r>
      <w:r w:rsidRPr="09AF0117" w:rsidR="00DF20BF">
        <w:rPr>
          <w:rStyle w:val="normaltextrun"/>
          <w:rFonts w:ascii="Times New Roman" w:hAnsi="Times New Roman" w:eastAsia="Times New Roman" w:cs="Times New Roman"/>
          <w:color w:val="auto"/>
          <w:sz w:val="24"/>
          <w:szCs w:val="24"/>
          <w:lang w:val="ru-RU"/>
        </w:rPr>
        <w:t xml:space="preserve"> </w:t>
      </w:r>
      <w:r w:rsidRPr="09AF0117" w:rsidR="00DF20BF">
        <w:rPr>
          <w:rStyle w:val="normaltextrun"/>
          <w:rFonts w:ascii="Times New Roman" w:hAnsi="Times New Roman" w:eastAsia="Times New Roman" w:cs="Times New Roman"/>
          <w:color w:val="auto"/>
          <w:sz w:val="24"/>
          <w:szCs w:val="24"/>
          <w:lang w:val="ru-RU"/>
        </w:rPr>
        <w:t>п</w:t>
      </w:r>
      <w:r w:rsidRPr="09AF0117" w:rsidR="004A5A7F">
        <w:rPr>
          <w:rStyle w:val="normaltextrun"/>
          <w:rFonts w:ascii="Times New Roman" w:hAnsi="Times New Roman" w:eastAsia="Times New Roman" w:cs="Times New Roman"/>
          <w:color w:val="auto"/>
          <w:sz w:val="24"/>
          <w:szCs w:val="24"/>
          <w:lang w:val="ru-RU"/>
        </w:rPr>
        <w:t>ереведення</w:t>
      </w:r>
      <w:r w:rsidRPr="09AF0117" w:rsidR="004A5A7F">
        <w:rPr>
          <w:rStyle w:val="normaltextrun"/>
          <w:rFonts w:ascii="Times New Roman" w:hAnsi="Times New Roman" w:eastAsia="Times New Roman" w:cs="Times New Roman"/>
          <w:color w:val="auto"/>
          <w:sz w:val="24"/>
          <w:szCs w:val="24"/>
          <w:lang w:val="ru-RU"/>
        </w:rPr>
        <w:t xml:space="preserve"> контингенту на </w:t>
      </w:r>
      <w:r w:rsidRPr="09AF0117" w:rsidR="004A5A7F">
        <w:rPr>
          <w:rStyle w:val="normaltextrun"/>
          <w:rFonts w:ascii="Times New Roman" w:hAnsi="Times New Roman" w:eastAsia="Times New Roman" w:cs="Times New Roman"/>
          <w:color w:val="auto"/>
          <w:sz w:val="24"/>
          <w:szCs w:val="24"/>
          <w:lang w:val="ru-RU"/>
        </w:rPr>
        <w:t>наступний</w:t>
      </w:r>
      <w:r w:rsidRPr="09AF0117" w:rsidR="004A5A7F">
        <w:rPr>
          <w:rStyle w:val="normaltextrun"/>
          <w:rFonts w:ascii="Times New Roman" w:hAnsi="Times New Roman" w:eastAsia="Times New Roman" w:cs="Times New Roman"/>
          <w:color w:val="auto"/>
          <w:sz w:val="24"/>
          <w:szCs w:val="24"/>
          <w:lang w:val="ru-RU"/>
        </w:rPr>
        <w:t xml:space="preserve"> курс, </w:t>
      </w:r>
      <w:r w:rsidRPr="09AF0117" w:rsidR="004A5A7F">
        <w:rPr>
          <w:rStyle w:val="normaltextrun"/>
          <w:rFonts w:ascii="Times New Roman" w:hAnsi="Times New Roman" w:eastAsia="Times New Roman" w:cs="Times New Roman"/>
          <w:color w:val="auto"/>
          <w:sz w:val="24"/>
          <w:szCs w:val="24"/>
          <w:lang w:val="ru-RU"/>
        </w:rPr>
        <w:t>випуск</w:t>
      </w:r>
      <w:r w:rsidRPr="09AF0117" w:rsidR="004A5A7F">
        <w:rPr>
          <w:rStyle w:val="normaltextrun"/>
          <w:rFonts w:ascii="Times New Roman" w:hAnsi="Times New Roman" w:eastAsia="Times New Roman" w:cs="Times New Roman"/>
          <w:color w:val="auto"/>
          <w:sz w:val="24"/>
          <w:szCs w:val="24"/>
          <w:lang w:val="ru-RU"/>
        </w:rPr>
        <w:t xml:space="preserve"> </w:t>
      </w:r>
      <w:r w:rsidRPr="09AF0117" w:rsidR="004A5A7F">
        <w:rPr>
          <w:rStyle w:val="normaltextrun"/>
          <w:rFonts w:ascii="Times New Roman" w:hAnsi="Times New Roman" w:eastAsia="Times New Roman" w:cs="Times New Roman"/>
          <w:color w:val="auto"/>
          <w:sz w:val="24"/>
          <w:szCs w:val="24"/>
          <w:lang w:val="ru-RU"/>
        </w:rPr>
        <w:t>студентів</w:t>
      </w:r>
      <w:r w:rsidRPr="09AF0117" w:rsidR="00DF20BF">
        <w:rPr>
          <w:rStyle w:val="normaltextrun"/>
          <w:rFonts w:ascii="Times New Roman" w:hAnsi="Times New Roman" w:eastAsia="Times New Roman" w:cs="Times New Roman"/>
          <w:color w:val="auto"/>
          <w:sz w:val="24"/>
          <w:szCs w:val="24"/>
          <w:lang w:val="ru-RU"/>
        </w:rPr>
        <w:t xml:space="preserve">; </w:t>
      </w:r>
    </w:p>
    <w:p w:rsidRPr="008C3515" w:rsidR="006E12FF" w:rsidP="09AF0117" w:rsidRDefault="008C3515" w14:paraId="1E4A3BAF" w14:textId="3DEAEDB3">
      <w:pPr>
        <w:pStyle w:val="paragraph"/>
        <w:numPr>
          <w:ilvl w:val="0"/>
          <w:numId w:val="1"/>
        </w:numPr>
        <w:spacing w:before="0" w:beforeAutospacing="off" w:after="0" w:afterAutospacing="off"/>
        <w:jc w:val="both"/>
        <w:textAlignment w:val="baseline"/>
        <w:rPr>
          <w:rStyle w:val="normaltextrun"/>
          <w:rFonts w:ascii="Calibri" w:hAnsi="Calibri" w:eastAsia="" w:cs="" w:asciiTheme="minorAscii" w:hAnsiTheme="minorAscii" w:eastAsiaTheme="minorEastAsia" w:cstheme="minorBidi"/>
          <w:color w:val="auto"/>
          <w:lang w:val="uk-UA"/>
        </w:rPr>
      </w:pPr>
      <w:r w:rsidRPr="09AF0117" w:rsidR="008C3515">
        <w:rPr>
          <w:rStyle w:val="normaltextrun"/>
          <w:color w:val="auto"/>
          <w:lang w:val="uk-UA"/>
        </w:rPr>
        <w:t>о</w:t>
      </w:r>
      <w:r w:rsidRPr="09AF0117" w:rsidR="006475B8">
        <w:rPr>
          <w:rStyle w:val="normaltextrun"/>
          <w:color w:val="auto"/>
          <w:lang w:val="uk-UA"/>
        </w:rPr>
        <w:t>рганізовує роботу в ЄДЕБО (щодо внесення необхідної інформації про матеріально-технічне забезпечення, кадрове забезпечення, руху здобувачів вищої освіти</w:t>
      </w:r>
      <w:r w:rsidRPr="09AF0117" w:rsidR="008C3515">
        <w:rPr>
          <w:rStyle w:val="normaltextrun"/>
          <w:color w:val="auto"/>
          <w:lang w:val="uk-UA"/>
        </w:rPr>
        <w:t xml:space="preserve"> тощо</w:t>
      </w:r>
      <w:r w:rsidRPr="09AF0117" w:rsidR="006475B8">
        <w:rPr>
          <w:rStyle w:val="normaltextrun"/>
          <w:color w:val="auto"/>
          <w:lang w:val="uk-UA"/>
        </w:rPr>
        <w:t>)</w:t>
      </w:r>
      <w:r w:rsidRPr="09AF0117" w:rsidR="7BC537F3">
        <w:rPr>
          <w:rStyle w:val="normaltextrun"/>
          <w:color w:val="auto"/>
          <w:lang w:val="uk-UA"/>
        </w:rPr>
        <w:t xml:space="preserve"> - в</w:t>
      </w:r>
      <w:r w:rsidRPr="09AF0117" w:rsidR="7120CC96">
        <w:rPr>
          <w:rStyle w:val="normaltextrun"/>
          <w:color w:val="auto"/>
          <w:lang w:val="uk-UA"/>
        </w:rPr>
        <w:t>ідповідальність за достовірну та актуальну інформацію щодо певного розділу ЄДЕБО покладається на керівників відповідних структурних підрозділів</w:t>
      </w:r>
      <w:r w:rsidRPr="09AF0117" w:rsidR="006475B8">
        <w:rPr>
          <w:rStyle w:val="normaltextrun"/>
          <w:color w:val="auto"/>
          <w:lang w:val="uk-UA"/>
        </w:rPr>
        <w:t>;</w:t>
      </w:r>
    </w:p>
    <w:p w:rsidRPr="006E12FF" w:rsidR="006E12FF" w:rsidP="09AF0117" w:rsidRDefault="008C3515" w14:paraId="20E07261" w14:textId="6F316470">
      <w:pPr>
        <w:pStyle w:val="paragraph"/>
        <w:numPr>
          <w:ilvl w:val="0"/>
          <w:numId w:val="1"/>
        </w:numPr>
        <w:spacing w:before="0" w:beforeAutospacing="off" w:after="0" w:afterAutospacing="off"/>
        <w:jc w:val="both"/>
        <w:textAlignment w:val="baseline"/>
        <w:rPr>
          <w:rFonts w:ascii="Segoe UI" w:hAnsi="Segoe UI" w:cs="Segoe UI"/>
          <w:color w:val="auto"/>
          <w:sz w:val="18"/>
          <w:szCs w:val="18"/>
          <w:lang w:val="uk-UA"/>
        </w:rPr>
      </w:pPr>
      <w:r w:rsidRPr="09AF0117" w:rsidR="008C3515">
        <w:rPr>
          <w:rStyle w:val="normaltextrun"/>
          <w:color w:val="auto"/>
          <w:lang w:val="uk-UA"/>
        </w:rPr>
        <w:t>о</w:t>
      </w:r>
      <w:r w:rsidRPr="09AF0117" w:rsidR="00C658ED">
        <w:rPr>
          <w:rStyle w:val="normaltextrun"/>
          <w:color w:val="auto"/>
          <w:lang w:val="uk-UA"/>
        </w:rPr>
        <w:t>рганіз</w:t>
      </w:r>
      <w:r w:rsidRPr="09AF0117" w:rsidR="008C3515">
        <w:rPr>
          <w:rStyle w:val="normaltextrun"/>
          <w:color w:val="auto"/>
          <w:lang w:val="uk-UA"/>
        </w:rPr>
        <w:t>ову</w:t>
      </w:r>
      <w:r w:rsidRPr="09AF0117" w:rsidR="00C658ED">
        <w:rPr>
          <w:rStyle w:val="normaltextrun"/>
          <w:color w:val="auto"/>
          <w:lang w:val="uk-UA"/>
        </w:rPr>
        <w:t>є замовлення </w:t>
      </w:r>
      <w:r w:rsidRPr="09AF0117" w:rsidR="0EC538FF">
        <w:rPr>
          <w:rStyle w:val="normaltextrun"/>
          <w:color w:val="auto"/>
          <w:lang w:val="uk-UA"/>
        </w:rPr>
        <w:t>та</w:t>
      </w:r>
      <w:r w:rsidRPr="09AF0117" w:rsidR="00C658ED">
        <w:rPr>
          <w:rStyle w:val="normaltextrun"/>
          <w:color w:val="auto"/>
          <w:lang w:val="uk-UA"/>
        </w:rPr>
        <w:t xml:space="preserve"> виготовлення документів </w:t>
      </w:r>
      <w:r w:rsidRPr="09AF0117" w:rsidR="4F58E45F">
        <w:rPr>
          <w:rStyle w:val="normaltextrun"/>
          <w:color w:val="auto"/>
          <w:lang w:val="uk-UA"/>
        </w:rPr>
        <w:t xml:space="preserve">та дублікатів </w:t>
      </w:r>
      <w:r w:rsidRPr="09AF0117" w:rsidR="00C658ED">
        <w:rPr>
          <w:rStyle w:val="normaltextrun"/>
          <w:color w:val="auto"/>
          <w:lang w:val="uk-UA"/>
        </w:rPr>
        <w:t xml:space="preserve">про </w:t>
      </w:r>
      <w:r w:rsidRPr="09AF0117" w:rsidR="175F86D0">
        <w:rPr>
          <w:rStyle w:val="normaltextrun"/>
          <w:color w:val="auto"/>
          <w:lang w:val="uk-UA"/>
        </w:rPr>
        <w:t xml:space="preserve">вищу </w:t>
      </w:r>
      <w:r w:rsidRPr="09AF0117" w:rsidR="00C658ED">
        <w:rPr>
          <w:rStyle w:val="normaltextrun"/>
          <w:color w:val="auto"/>
          <w:lang w:val="uk-UA"/>
        </w:rPr>
        <w:t xml:space="preserve">освіту, </w:t>
      </w:r>
      <w:r w:rsidRPr="09AF0117" w:rsidR="74E89E20">
        <w:rPr>
          <w:rStyle w:val="normaltextrun"/>
          <w:color w:val="auto"/>
          <w:lang w:val="uk-UA"/>
        </w:rPr>
        <w:t>відомостей на право здійснення освітньої діяльності</w:t>
      </w:r>
      <w:r w:rsidRPr="09AF0117" w:rsidR="201D7FB2">
        <w:rPr>
          <w:rStyle w:val="normaltextrun"/>
          <w:color w:val="auto"/>
          <w:lang w:val="uk-UA"/>
        </w:rPr>
        <w:t>, сертифікатів про акредитацію</w:t>
      </w:r>
      <w:r w:rsidRPr="09AF0117" w:rsidR="74E89E20">
        <w:rPr>
          <w:rStyle w:val="normaltextrun"/>
          <w:color w:val="auto"/>
          <w:lang w:val="uk-UA"/>
        </w:rPr>
        <w:t xml:space="preserve"> (в частині, що здійснюється в ЄДЕБО)</w:t>
      </w:r>
      <w:r w:rsidRPr="09AF0117" w:rsidR="006475B8">
        <w:rPr>
          <w:rStyle w:val="normaltextrun"/>
          <w:color w:val="auto"/>
          <w:lang w:val="uk-UA"/>
        </w:rPr>
        <w:t>,</w:t>
      </w:r>
      <w:r w:rsidRPr="09AF0117" w:rsidR="00C658ED">
        <w:rPr>
          <w:rStyle w:val="normaltextrun"/>
          <w:color w:val="auto"/>
          <w:lang w:val="uk-UA"/>
        </w:rPr>
        <w:t xml:space="preserve"> </w:t>
      </w:r>
      <w:r w:rsidRPr="09AF0117" w:rsidR="00C658ED">
        <w:rPr>
          <w:rStyle w:val="normaltextrun"/>
          <w:color w:val="auto"/>
          <w:lang w:val="uk-UA"/>
        </w:rPr>
        <w:t xml:space="preserve">студентських квитків, інших документів у сфері </w:t>
      </w:r>
      <w:r w:rsidRPr="09AF0117" w:rsidR="008C3515">
        <w:rPr>
          <w:rStyle w:val="normaltextrun"/>
          <w:color w:val="auto"/>
          <w:lang w:val="uk-UA"/>
        </w:rPr>
        <w:t xml:space="preserve">вищої </w:t>
      </w:r>
      <w:r w:rsidRPr="09AF0117" w:rsidR="00C658ED">
        <w:rPr>
          <w:rStyle w:val="normaltextrun"/>
          <w:color w:val="auto"/>
          <w:lang w:val="uk-UA"/>
        </w:rPr>
        <w:t xml:space="preserve">освіти на підставі даних, що містяться в ЄДЕБО, у порядку, встановленому </w:t>
      </w:r>
      <w:r w:rsidRPr="09AF0117" w:rsidR="008C3515">
        <w:rPr>
          <w:rStyle w:val="normaltextrun"/>
          <w:color w:val="auto"/>
          <w:lang w:val="uk-UA"/>
        </w:rPr>
        <w:t>законодавством</w:t>
      </w:r>
      <w:r w:rsidRPr="09AF0117" w:rsidR="00C658ED">
        <w:rPr>
          <w:rStyle w:val="normaltextrun"/>
          <w:color w:val="auto"/>
          <w:lang w:val="uk-UA"/>
        </w:rPr>
        <w:t>; </w:t>
      </w:r>
      <w:r w:rsidRPr="09AF0117" w:rsidR="00C658ED">
        <w:rPr>
          <w:rStyle w:val="bcx0"/>
          <w:color w:val="auto"/>
        </w:rPr>
        <w:t> </w:t>
      </w:r>
    </w:p>
    <w:p w:rsidRPr="006475B8" w:rsidR="006475B8" w:rsidP="09AF0117" w:rsidRDefault="008C3515" w14:paraId="5D90C9DB" w14:textId="2A43EAD4">
      <w:pPr>
        <w:pStyle w:val="paragraph"/>
        <w:numPr>
          <w:ilvl w:val="0"/>
          <w:numId w:val="1"/>
        </w:numPr>
        <w:spacing w:before="0" w:beforeAutospacing="off" w:after="0" w:afterAutospacing="off"/>
        <w:jc w:val="both"/>
        <w:textAlignment w:val="baseline"/>
        <w:rPr>
          <w:rStyle w:val="bcx0"/>
          <w:rFonts w:ascii="Segoe UI" w:hAnsi="Segoe UI" w:cs="Segoe UI"/>
          <w:color w:val="auto"/>
          <w:sz w:val="18"/>
          <w:szCs w:val="18"/>
          <w:lang w:val="uk-UA"/>
        </w:rPr>
      </w:pPr>
      <w:r w:rsidRPr="09AF0117" w:rsidR="008C3515">
        <w:rPr>
          <w:rStyle w:val="normaltextrun"/>
          <w:color w:val="auto"/>
          <w:lang w:val="uk-UA"/>
        </w:rPr>
        <w:t>з</w:t>
      </w:r>
      <w:r w:rsidRPr="09AF0117" w:rsidR="00C658ED">
        <w:rPr>
          <w:rStyle w:val="normaltextrun"/>
          <w:color w:val="auto"/>
          <w:lang w:val="uk-UA"/>
        </w:rPr>
        <w:t>дійснює заходи щодо захисту даних, що містяться в ЄДЕБО;</w:t>
      </w:r>
      <w:r w:rsidRPr="09AF0117" w:rsidR="00C658ED">
        <w:rPr>
          <w:rStyle w:val="bcx0"/>
          <w:color w:val="auto"/>
        </w:rPr>
        <w:t> </w:t>
      </w:r>
    </w:p>
    <w:p w:rsidRPr="006475B8" w:rsidR="006475B8" w:rsidP="09AF0117" w:rsidRDefault="008C3515" w14:paraId="169CAF80" w14:textId="025C09B3">
      <w:pPr>
        <w:pStyle w:val="paragraph"/>
        <w:numPr>
          <w:ilvl w:val="0"/>
          <w:numId w:val="1"/>
        </w:numPr>
        <w:spacing w:before="0" w:beforeAutospacing="off" w:after="0" w:afterAutospacing="off"/>
        <w:jc w:val="both"/>
        <w:textAlignment w:val="baseline"/>
        <w:rPr>
          <w:rFonts w:ascii="Segoe UI" w:hAnsi="Segoe UI" w:cs="Segoe UI"/>
          <w:color w:val="auto"/>
          <w:sz w:val="18"/>
          <w:szCs w:val="18"/>
          <w:lang w:val="uk-UA"/>
        </w:rPr>
      </w:pPr>
      <w:r w:rsidRPr="09AF0117" w:rsidR="008C3515">
        <w:rPr>
          <w:rStyle w:val="normaltextrun"/>
          <w:color w:val="auto"/>
          <w:lang w:val="uk-UA"/>
        </w:rPr>
        <w:t>в</w:t>
      </w:r>
      <w:r w:rsidRPr="09AF0117" w:rsidR="00C658ED">
        <w:rPr>
          <w:rStyle w:val="normaltextrun"/>
          <w:color w:val="auto"/>
          <w:lang w:val="uk-UA"/>
        </w:rPr>
        <w:t>иконує інші функції із забезпечення функціонування ЄДЕБО та АС «Деканат».</w:t>
      </w:r>
      <w:r w:rsidRPr="09AF0117" w:rsidR="00C658ED">
        <w:rPr>
          <w:rStyle w:val="eop"/>
          <w:color w:val="auto"/>
        </w:rPr>
        <w:t> </w:t>
      </w:r>
      <w:r>
        <w:br/>
      </w:r>
    </w:p>
    <w:p w:rsidR="00C658ED" w:rsidP="09AF0117" w:rsidRDefault="00DF20BF" w14:paraId="14058C48" w14:textId="7F5282E0">
      <w:pPr>
        <w:pStyle w:val="paragraph"/>
        <w:spacing w:before="0" w:beforeAutospacing="off" w:after="0" w:afterAutospacing="off"/>
        <w:jc w:val="both"/>
        <w:textAlignment w:val="baseline"/>
        <w:rPr>
          <w:rStyle w:val="normaltextrun"/>
          <w:color w:val="auto"/>
          <w:lang w:val="uk-UA"/>
        </w:rPr>
      </w:pPr>
      <w:r w:rsidRPr="09AF0117" w:rsidR="00DF20BF">
        <w:rPr>
          <w:rStyle w:val="normaltextrun"/>
          <w:color w:val="auto"/>
          <w:lang w:val="uk-UA"/>
        </w:rPr>
        <w:t>2.4. Діяльність лабораторії під час вступної кампанії</w:t>
      </w:r>
    </w:p>
    <w:p w:rsidR="00DF20BF" w:rsidP="09AF0117" w:rsidRDefault="00DF20BF" w14:paraId="02B8636F" w14:textId="26A48D42">
      <w:pPr>
        <w:pStyle w:val="paragraph"/>
        <w:spacing w:before="0" w:beforeAutospacing="off" w:after="0" w:afterAutospacing="off"/>
        <w:jc w:val="both"/>
        <w:textAlignment w:val="baseline"/>
        <w:rPr>
          <w:rStyle w:val="normaltextrun"/>
          <w:color w:val="auto"/>
          <w:lang w:val="uk-UA"/>
        </w:rPr>
      </w:pPr>
      <w:r w:rsidRPr="09AF0117" w:rsidR="00DF20BF">
        <w:rPr>
          <w:rStyle w:val="normaltextrun"/>
          <w:color w:val="auto"/>
          <w:lang w:val="uk-UA"/>
        </w:rPr>
        <w:t>2.4.1. Під час вступної кампанії співробітники лабораторії забезпечують організацію роботи та контроль за роботою технічних секретарів-</w:t>
      </w:r>
      <w:r w:rsidRPr="09AF0117" w:rsidR="007E14EB">
        <w:rPr>
          <w:rStyle w:val="normaltextrun"/>
          <w:color w:val="auto"/>
          <w:lang w:val="uk-UA"/>
        </w:rPr>
        <w:t>адміністраторів</w:t>
      </w:r>
      <w:r w:rsidRPr="09AF0117" w:rsidR="00DF20BF">
        <w:rPr>
          <w:rStyle w:val="normaltextrun"/>
          <w:color w:val="auto"/>
          <w:lang w:val="uk-UA"/>
        </w:rPr>
        <w:t xml:space="preserve"> ЄДЕБО.</w:t>
      </w:r>
    </w:p>
    <w:p w:rsidRPr="007E14EB" w:rsidR="00DF20BF" w:rsidP="09AF0117" w:rsidRDefault="00DF20BF" w14:paraId="0752E081" w14:textId="29771235">
      <w:pPr>
        <w:pStyle w:val="paragraph"/>
        <w:spacing w:before="0" w:beforeAutospacing="off" w:after="0" w:afterAutospacing="off"/>
        <w:jc w:val="both"/>
        <w:textAlignment w:val="baseline"/>
        <w:rPr>
          <w:rStyle w:val="normaltextrun"/>
          <w:color w:val="auto"/>
          <w:lang w:val="uk-UA"/>
        </w:rPr>
      </w:pPr>
      <w:r w:rsidRPr="09AF0117" w:rsidR="00DF20BF">
        <w:rPr>
          <w:rStyle w:val="normaltextrun"/>
          <w:color w:val="auto"/>
          <w:lang w:val="uk-UA"/>
        </w:rPr>
        <w:t xml:space="preserve">2.4.2. Особи, призначені наказом МДУ технічними секретарями, призначаються наказом МДУ </w:t>
      </w:r>
      <w:r w:rsidRPr="09AF0117" w:rsidR="007E14EB">
        <w:rPr>
          <w:rStyle w:val="normaltextrun"/>
          <w:color w:val="auto"/>
          <w:lang w:val="uk-UA"/>
        </w:rPr>
        <w:t>адміністраторами</w:t>
      </w:r>
      <w:r w:rsidRPr="09AF0117" w:rsidR="00DF20BF">
        <w:rPr>
          <w:rStyle w:val="normaltextrun"/>
          <w:color w:val="auto"/>
          <w:lang w:val="uk-UA"/>
        </w:rPr>
        <w:t xml:space="preserve"> ЄДЕБО з наданням їм </w:t>
      </w:r>
      <w:r w:rsidRPr="09AF0117" w:rsidR="00DF20BF">
        <w:rPr>
          <w:rStyle w:val="normaltextrun"/>
          <w:color w:val="auto"/>
          <w:lang w:val="uk-UA"/>
        </w:rPr>
        <w:t>відповідних повноважень</w:t>
      </w:r>
      <w:r w:rsidRPr="09AF0117" w:rsidR="00001C51">
        <w:rPr>
          <w:rStyle w:val="normaltextrun"/>
          <w:color w:val="auto"/>
          <w:lang w:val="uk-UA"/>
        </w:rPr>
        <w:t>.</w:t>
      </w:r>
    </w:p>
    <w:p w:rsidRPr="007E14EB" w:rsidR="00001C51" w:rsidP="09AF0117" w:rsidRDefault="00001C51" w14:paraId="07E3CD86" w14:textId="6BEC125F">
      <w:pPr>
        <w:pStyle w:val="paragraph"/>
        <w:spacing w:before="0" w:beforeAutospacing="off" w:after="0" w:afterAutospacing="off"/>
        <w:jc w:val="both"/>
        <w:textAlignment w:val="baseline"/>
        <w:rPr>
          <w:rStyle w:val="normaltextrun"/>
          <w:color w:val="auto"/>
          <w:lang w:val="uk-UA"/>
        </w:rPr>
      </w:pPr>
      <w:r w:rsidRPr="09AF0117" w:rsidR="00001C51">
        <w:rPr>
          <w:rStyle w:val="normaltextrun"/>
          <w:color w:val="auto"/>
          <w:lang w:val="uk-UA"/>
        </w:rPr>
        <w:t xml:space="preserve">2.4.3. Співробітники лабораторії проводять </w:t>
      </w:r>
      <w:r w:rsidRPr="09AF0117" w:rsidR="00001C51">
        <w:rPr>
          <w:rStyle w:val="normaltextrun"/>
          <w:color w:val="auto"/>
          <w:lang w:val="uk-UA"/>
        </w:rPr>
        <w:t>інструктивно</w:t>
      </w:r>
      <w:r w:rsidRPr="09AF0117" w:rsidR="00001C51">
        <w:rPr>
          <w:rStyle w:val="normaltextrun"/>
          <w:color w:val="auto"/>
          <w:lang w:val="uk-UA"/>
        </w:rPr>
        <w:t xml:space="preserve">-методичні наради щодо роз’яснень основних принципів роботи </w:t>
      </w:r>
      <w:r w:rsidRPr="09AF0117" w:rsidR="007E14EB">
        <w:rPr>
          <w:rStyle w:val="normaltextrun"/>
          <w:color w:val="auto"/>
          <w:lang w:val="uk-UA"/>
        </w:rPr>
        <w:t>адміністраторів</w:t>
      </w:r>
      <w:r w:rsidRPr="09AF0117" w:rsidR="00001C51">
        <w:rPr>
          <w:rStyle w:val="normaltextrun"/>
          <w:color w:val="auto"/>
          <w:lang w:val="uk-UA"/>
        </w:rPr>
        <w:t xml:space="preserve"> ЄДЕБО під час вступної кампанії</w:t>
      </w:r>
    </w:p>
    <w:p w:rsidRPr="007E14EB" w:rsidR="007E14EB" w:rsidP="09AF0117" w:rsidRDefault="00001C51" w14:paraId="39B069B3" w14:textId="77777777">
      <w:pPr>
        <w:pStyle w:val="paragraph"/>
        <w:spacing w:before="0" w:beforeAutospacing="off" w:after="0" w:afterAutospacing="off"/>
        <w:jc w:val="both"/>
        <w:textAlignment w:val="baseline"/>
        <w:rPr>
          <w:rStyle w:val="normaltextrun"/>
          <w:color w:val="auto"/>
          <w:lang w:val="uk-UA"/>
        </w:rPr>
      </w:pPr>
      <w:r w:rsidRPr="09AF0117" w:rsidR="00001C51">
        <w:rPr>
          <w:rStyle w:val="normaltextrun"/>
          <w:color w:val="auto"/>
          <w:lang w:val="uk-UA"/>
        </w:rPr>
        <w:t>2.4.4. Технічні секретарі-</w:t>
      </w:r>
      <w:r w:rsidRPr="09AF0117" w:rsidR="007E14EB">
        <w:rPr>
          <w:rStyle w:val="normaltextrun"/>
          <w:color w:val="auto"/>
          <w:lang w:val="uk-UA"/>
        </w:rPr>
        <w:t>адміністратори</w:t>
      </w:r>
      <w:r w:rsidRPr="09AF0117" w:rsidR="00001C51">
        <w:rPr>
          <w:rStyle w:val="normaltextrun"/>
          <w:color w:val="auto"/>
          <w:lang w:val="uk-UA"/>
        </w:rPr>
        <w:t xml:space="preserve"> ЄДЕБО</w:t>
      </w:r>
      <w:r w:rsidRPr="09AF0117" w:rsidR="007E14EB">
        <w:rPr>
          <w:rStyle w:val="normaltextrun"/>
          <w:color w:val="auto"/>
          <w:lang w:val="uk-UA"/>
        </w:rPr>
        <w:t>:</w:t>
      </w:r>
    </w:p>
    <w:p w:rsidRPr="007E14EB" w:rsidR="007E14EB" w:rsidP="09AF0117" w:rsidRDefault="007E14EB" w14:paraId="0BD7EB39" w14:textId="77777777">
      <w:pPr>
        <w:pStyle w:val="paragraph"/>
        <w:spacing w:before="0" w:beforeAutospacing="off" w:after="0" w:afterAutospacing="off"/>
        <w:jc w:val="both"/>
        <w:textAlignment w:val="baseline"/>
        <w:rPr>
          <w:rStyle w:val="normaltextrun"/>
          <w:color w:val="auto"/>
          <w:lang w:val="uk-UA"/>
        </w:rPr>
      </w:pPr>
      <w:r w:rsidRPr="09AF0117" w:rsidR="007E14EB">
        <w:rPr>
          <w:rStyle w:val="normaltextrun"/>
          <w:color w:val="auto"/>
          <w:lang w:val="uk-UA"/>
        </w:rPr>
        <w:t xml:space="preserve">- </w:t>
      </w:r>
      <w:r w:rsidRPr="09AF0117" w:rsidR="00001C51">
        <w:rPr>
          <w:rStyle w:val="normaltextrun"/>
          <w:color w:val="auto"/>
          <w:lang w:val="uk-UA"/>
        </w:rPr>
        <w:t xml:space="preserve">розглядають заяви вступників (протягом трьох годин після їх надходження, але не пізніше ніж до кінця поточного робочого дня), </w:t>
      </w:r>
    </w:p>
    <w:p w:rsidRPr="007E14EB" w:rsidR="007E14EB" w:rsidP="09AF0117" w:rsidRDefault="007E14EB" w14:paraId="0EB35F6F" w14:textId="77777777">
      <w:pPr>
        <w:pStyle w:val="paragraph"/>
        <w:spacing w:before="0" w:beforeAutospacing="off" w:after="0" w:afterAutospacing="off"/>
        <w:jc w:val="both"/>
        <w:textAlignment w:val="baseline"/>
        <w:rPr>
          <w:rStyle w:val="normaltextrun"/>
          <w:color w:val="auto"/>
          <w:lang w:val="uk-UA"/>
        </w:rPr>
      </w:pPr>
      <w:r w:rsidRPr="09AF0117" w:rsidR="007E14EB">
        <w:rPr>
          <w:rStyle w:val="normaltextrun"/>
          <w:color w:val="auto"/>
          <w:lang w:val="uk-UA"/>
        </w:rPr>
        <w:t xml:space="preserve">- </w:t>
      </w:r>
      <w:r w:rsidRPr="09AF0117" w:rsidR="00001C51">
        <w:rPr>
          <w:rStyle w:val="normaltextrun"/>
          <w:color w:val="auto"/>
          <w:lang w:val="uk-UA"/>
        </w:rPr>
        <w:t xml:space="preserve">перевіряють достовірність даних для участі у конкурсному відборі; </w:t>
      </w:r>
    </w:p>
    <w:p w:rsidRPr="007E14EB" w:rsidR="00001C51" w:rsidP="09AF0117" w:rsidRDefault="007E14EB" w14:paraId="7FE4441A" w14:textId="4A1EF1B1">
      <w:pPr>
        <w:pStyle w:val="paragraph"/>
        <w:spacing w:before="0" w:beforeAutospacing="off" w:after="0" w:afterAutospacing="off"/>
        <w:jc w:val="both"/>
        <w:textAlignment w:val="baseline"/>
        <w:rPr>
          <w:rStyle w:val="normaltextrun"/>
          <w:color w:val="auto"/>
          <w:lang w:val="uk-UA"/>
        </w:rPr>
      </w:pPr>
      <w:r w:rsidRPr="09AF0117" w:rsidR="007E14EB">
        <w:rPr>
          <w:rStyle w:val="normaltextrun"/>
          <w:color w:val="auto"/>
          <w:lang w:val="uk-UA"/>
        </w:rPr>
        <w:t xml:space="preserve">- </w:t>
      </w:r>
      <w:r w:rsidRPr="09AF0117" w:rsidR="06622F11">
        <w:rPr>
          <w:rStyle w:val="normaltextrun"/>
          <w:color w:val="auto"/>
          <w:lang w:val="uk-UA"/>
        </w:rPr>
        <w:t>в</w:t>
      </w:r>
      <w:r w:rsidRPr="09AF0117" w:rsidR="7E56DA1D">
        <w:rPr>
          <w:rStyle w:val="normaltextrun"/>
          <w:color w:val="auto"/>
          <w:lang w:val="uk-UA"/>
        </w:rPr>
        <w:t>носять зміни до статусів заяв вступників в ЄДЕБО (зокрема, при встановленні електронній заяві статусу "Заява потребує уточнень"</w:t>
      </w:r>
      <w:r w:rsidRPr="09AF0117" w:rsidR="7D0022C1">
        <w:rPr>
          <w:rStyle w:val="normaltextrun"/>
          <w:color w:val="auto"/>
          <w:lang w:val="uk-UA"/>
        </w:rPr>
        <w:t xml:space="preserve"> </w:t>
      </w:r>
      <w:r w:rsidRPr="09AF0117" w:rsidR="007E14EB">
        <w:rPr>
          <w:rStyle w:val="normaltextrun"/>
          <w:color w:val="auto"/>
          <w:lang w:val="uk-UA"/>
        </w:rPr>
        <w:t>технічний секретар-адміністратор</w:t>
      </w:r>
      <w:r w:rsidRPr="09AF0117" w:rsidR="7E56DA1D">
        <w:rPr>
          <w:rStyle w:val="normaltextrun"/>
          <w:color w:val="auto"/>
          <w:lang w:val="uk-UA"/>
        </w:rPr>
        <w:t xml:space="preserve"> ЄДЕБО невідкладно вносить до відповідного розділу ЄДЕБО вичерпний перелік даних, що потребують уточнення, із зазначенням способу та дати, до якої їх необхідно подати. Внесені дані відображаються в особистому електронному кабінеті вступника. Після уточнення вступником необхідних даних уповноважена особа змінює статус електронної заяви вступника на "Заяву зареєстровано</w:t>
      </w:r>
      <w:r w:rsidRPr="09AF0117" w:rsidR="5BA4DADC">
        <w:rPr>
          <w:rStyle w:val="normaltextrun"/>
          <w:color w:val="auto"/>
          <w:lang w:val="uk-UA"/>
        </w:rPr>
        <w:t>”</w:t>
      </w:r>
      <w:r w:rsidRPr="09AF0117" w:rsidR="7E56DA1D">
        <w:rPr>
          <w:rStyle w:val="normaltextrun"/>
          <w:color w:val="auto"/>
          <w:lang w:val="uk-UA"/>
        </w:rPr>
        <w:t>);</w:t>
      </w:r>
      <w:r w:rsidRPr="09AF0117" w:rsidR="7E56DA1D">
        <w:rPr>
          <w:rStyle w:val="normaltextrun"/>
          <w:color w:val="auto"/>
          <w:lang w:val="uk-UA"/>
        </w:rPr>
        <w:t xml:space="preserve"> </w:t>
      </w:r>
    </w:p>
    <w:p w:rsidRPr="007E14EB" w:rsidR="00001C51" w:rsidP="09AF0117" w:rsidRDefault="007E14EB" w14:paraId="00DF560A" w14:textId="151CE9BD">
      <w:pPr>
        <w:pStyle w:val="paragraph"/>
        <w:spacing w:before="0" w:beforeAutospacing="off" w:after="0" w:afterAutospacing="off"/>
        <w:jc w:val="both"/>
        <w:textAlignment w:val="baseline"/>
        <w:rPr>
          <w:rStyle w:val="normaltextrun"/>
          <w:color w:val="auto"/>
          <w:lang w:val="uk-UA"/>
        </w:rPr>
      </w:pPr>
      <w:r w:rsidRPr="09AF0117" w:rsidR="007E14EB">
        <w:rPr>
          <w:rStyle w:val="normaltextrun"/>
          <w:color w:val="auto"/>
          <w:lang w:val="uk-UA"/>
        </w:rPr>
        <w:t xml:space="preserve">- </w:t>
      </w:r>
      <w:r w:rsidRPr="09AF0117" w:rsidR="51114339">
        <w:rPr>
          <w:rStyle w:val="normaltextrun"/>
          <w:color w:val="auto"/>
          <w:lang w:val="uk-UA"/>
        </w:rPr>
        <w:t xml:space="preserve">забезпечують внесення </w:t>
      </w:r>
      <w:r w:rsidRPr="09AF0117" w:rsidR="00001C51">
        <w:rPr>
          <w:rStyle w:val="normaltextrun"/>
          <w:color w:val="auto"/>
          <w:lang w:val="uk-UA"/>
        </w:rPr>
        <w:t>до ЄДЕБО необхідн</w:t>
      </w:r>
      <w:r w:rsidRPr="09AF0117" w:rsidR="007E14EB">
        <w:rPr>
          <w:rStyle w:val="normaltextrun"/>
          <w:color w:val="auto"/>
          <w:lang w:val="uk-UA"/>
        </w:rPr>
        <w:t>их відомостей</w:t>
      </w:r>
      <w:r w:rsidRPr="09AF0117" w:rsidR="00001C51">
        <w:rPr>
          <w:rStyle w:val="normaltextrun"/>
          <w:color w:val="auto"/>
          <w:lang w:val="uk-UA"/>
        </w:rPr>
        <w:t xml:space="preserve"> про </w:t>
      </w:r>
      <w:r w:rsidRPr="09AF0117" w:rsidR="6E546BE6">
        <w:rPr>
          <w:rStyle w:val="normaltextrun"/>
          <w:color w:val="auto"/>
          <w:lang w:val="uk-UA"/>
        </w:rPr>
        <w:t xml:space="preserve">рекомендованих </w:t>
      </w:r>
      <w:r w:rsidRPr="09AF0117" w:rsidR="007E14EB">
        <w:rPr>
          <w:rStyle w:val="normaltextrun"/>
          <w:color w:val="auto"/>
          <w:lang w:val="uk-UA"/>
        </w:rPr>
        <w:t>до зарахування (до формування наказу про зарахування).</w:t>
      </w:r>
    </w:p>
    <w:p w:rsidRPr="007E14EB" w:rsidR="00001C51" w:rsidP="09AF0117" w:rsidRDefault="00001C51" w14:paraId="3F7E9F00" w14:textId="544CFB99">
      <w:pPr>
        <w:pStyle w:val="paragraph"/>
        <w:spacing w:before="0" w:beforeAutospacing="off" w:after="0" w:afterAutospacing="off"/>
        <w:jc w:val="both"/>
        <w:textAlignment w:val="baseline"/>
        <w:rPr>
          <w:rStyle w:val="normaltextrun"/>
          <w:color w:val="auto"/>
          <w:lang w:val="uk-UA"/>
        </w:rPr>
      </w:pPr>
      <w:r w:rsidRPr="09AF0117" w:rsidR="00001C51">
        <w:rPr>
          <w:rStyle w:val="normaltextrun"/>
          <w:color w:val="auto"/>
          <w:lang w:val="uk-UA"/>
        </w:rPr>
        <w:t xml:space="preserve">2.4.5. Співробітники лабораторії здійснюють контроль за роботою </w:t>
      </w:r>
      <w:r w:rsidRPr="09AF0117" w:rsidR="007E14EB">
        <w:rPr>
          <w:rStyle w:val="normaltextrun"/>
          <w:color w:val="auto"/>
          <w:lang w:val="uk-UA"/>
        </w:rPr>
        <w:t>адміністраторів</w:t>
      </w:r>
      <w:r w:rsidRPr="09AF0117" w:rsidR="00001C51">
        <w:rPr>
          <w:rStyle w:val="normaltextrun"/>
          <w:color w:val="auto"/>
          <w:lang w:val="uk-UA"/>
        </w:rPr>
        <w:t xml:space="preserve"> та забезпечують накладання КЕП відповідальних осіб на відповідні документи під час вступної кампанії.</w:t>
      </w:r>
    </w:p>
    <w:p w:rsidRPr="007E14EB" w:rsidR="00001C51" w:rsidP="09AF0117" w:rsidRDefault="00001C51" w14:paraId="4D041F7A" w14:textId="77777777">
      <w:pPr>
        <w:pStyle w:val="paragraph"/>
        <w:spacing w:before="0" w:beforeAutospacing="off" w:after="0" w:afterAutospacing="off"/>
        <w:jc w:val="both"/>
        <w:textAlignment w:val="baseline"/>
        <w:rPr>
          <w:rStyle w:val="normaltextrun"/>
          <w:color w:val="auto"/>
          <w:lang w:val="uk-UA"/>
        </w:rPr>
      </w:pPr>
    </w:p>
    <w:p w:rsidRPr="007E14EB" w:rsidR="00C658ED" w:rsidP="09AF0117" w:rsidRDefault="00C658ED" w14:paraId="33E36446" w14:textId="77A69737">
      <w:pPr>
        <w:pStyle w:val="paragraph"/>
        <w:spacing w:before="0" w:beforeAutospacing="off" w:after="0" w:afterAutospacing="off"/>
        <w:jc w:val="center"/>
        <w:textAlignment w:val="baseline"/>
        <w:rPr>
          <w:rFonts w:ascii="Segoe UI" w:hAnsi="Segoe UI" w:cs="Segoe UI"/>
          <w:color w:val="auto"/>
          <w:sz w:val="18"/>
          <w:szCs w:val="18"/>
          <w:lang w:val="uk-UA"/>
        </w:rPr>
      </w:pPr>
      <w:r w:rsidRPr="09AF0117" w:rsidR="00C658ED">
        <w:rPr>
          <w:rStyle w:val="normaltextrun"/>
          <w:color w:val="auto"/>
          <w:lang w:val="uk-UA"/>
        </w:rPr>
        <w:t>3. ВЗАЄМОВІДНОСИНИ З ІНШИМИ СТРУКТУРНИМИ ПІДРОЗДІЛАМИ</w:t>
      </w:r>
      <w:r w:rsidRPr="09AF0117" w:rsidR="00C658ED">
        <w:rPr>
          <w:rStyle w:val="eop"/>
          <w:color w:val="auto"/>
        </w:rPr>
        <w:t> </w:t>
      </w:r>
    </w:p>
    <w:p w:rsidRPr="003B1125" w:rsidR="00C658ED" w:rsidP="09AF0117" w:rsidRDefault="00C658ED" w14:paraId="358A9B29" w14:textId="48F88FFB">
      <w:pPr>
        <w:pStyle w:val="paragraph"/>
        <w:spacing w:before="0" w:beforeAutospacing="off" w:after="0" w:afterAutospacing="off"/>
        <w:jc w:val="both"/>
        <w:textAlignment w:val="baseline"/>
        <w:rPr>
          <w:rFonts w:ascii="Segoe UI" w:hAnsi="Segoe UI" w:cs="Segoe UI"/>
          <w:color w:val="auto"/>
          <w:sz w:val="18"/>
          <w:szCs w:val="18"/>
          <w:lang w:val="uk-UA"/>
        </w:rPr>
      </w:pPr>
      <w:r w:rsidRPr="09AF0117" w:rsidR="00C658ED">
        <w:rPr>
          <w:rStyle w:val="normaltextrun"/>
          <w:color w:val="auto"/>
          <w:lang w:val="uk-UA"/>
        </w:rPr>
        <w:t>3.1. У</w:t>
      </w:r>
      <w:r w:rsidRPr="09AF0117" w:rsidR="00C658ED">
        <w:rPr>
          <w:rStyle w:val="normaltextrun"/>
          <w:color w:val="auto"/>
        </w:rPr>
        <w:t> </w:t>
      </w:r>
      <w:r w:rsidRPr="09AF0117" w:rsidR="00C658ED">
        <w:rPr>
          <w:rStyle w:val="spellingerror"/>
          <w:color w:val="auto"/>
          <w:lang w:val="uk-UA"/>
        </w:rPr>
        <w:t>процесі</w:t>
      </w:r>
      <w:r w:rsidRPr="09AF0117" w:rsidR="00C658ED">
        <w:rPr>
          <w:rStyle w:val="normaltextrun"/>
          <w:color w:val="auto"/>
        </w:rPr>
        <w:t> </w:t>
      </w:r>
      <w:r w:rsidRPr="09AF0117" w:rsidR="00C658ED">
        <w:rPr>
          <w:rStyle w:val="spellingerror"/>
          <w:color w:val="auto"/>
          <w:lang w:val="uk-UA"/>
        </w:rPr>
        <w:t>виконання</w:t>
      </w:r>
      <w:r w:rsidRPr="09AF0117" w:rsidR="00C658ED">
        <w:rPr>
          <w:rStyle w:val="normaltextrun"/>
          <w:color w:val="auto"/>
        </w:rPr>
        <w:t> </w:t>
      </w:r>
      <w:r w:rsidRPr="09AF0117" w:rsidR="00C658ED">
        <w:rPr>
          <w:rStyle w:val="spellingerror"/>
          <w:color w:val="auto"/>
          <w:lang w:val="uk-UA"/>
        </w:rPr>
        <w:t>завдань</w:t>
      </w:r>
      <w:r w:rsidRPr="09AF0117" w:rsidR="00C658ED">
        <w:rPr>
          <w:rStyle w:val="normaltextrun"/>
          <w:color w:val="auto"/>
        </w:rPr>
        <w:t> </w:t>
      </w:r>
      <w:r w:rsidRPr="09AF0117" w:rsidR="00C658ED">
        <w:rPr>
          <w:rStyle w:val="normaltextrun"/>
          <w:color w:val="auto"/>
          <w:lang w:val="uk-UA"/>
        </w:rPr>
        <w:t>і</w:t>
      </w:r>
      <w:r w:rsidRPr="09AF0117" w:rsidR="00C658ED">
        <w:rPr>
          <w:rStyle w:val="normaltextrun"/>
          <w:color w:val="auto"/>
        </w:rPr>
        <w:t> </w:t>
      </w:r>
      <w:r w:rsidRPr="09AF0117" w:rsidR="00C658ED">
        <w:rPr>
          <w:rStyle w:val="spellingerror"/>
          <w:color w:val="auto"/>
          <w:lang w:val="uk-UA"/>
        </w:rPr>
        <w:t>функцій</w:t>
      </w:r>
      <w:r w:rsidRPr="09AF0117" w:rsidR="00C658ED">
        <w:rPr>
          <w:rStyle w:val="normaltextrun"/>
          <w:color w:val="auto"/>
        </w:rPr>
        <w:t> </w:t>
      </w:r>
      <w:r w:rsidRPr="09AF0117" w:rsidR="00C658ED">
        <w:rPr>
          <w:rStyle w:val="spellingerror"/>
          <w:color w:val="auto"/>
          <w:lang w:val="uk-UA"/>
        </w:rPr>
        <w:t>та</w:t>
      </w:r>
      <w:r w:rsidRPr="09AF0117" w:rsidR="00C658ED">
        <w:rPr>
          <w:rStyle w:val="normaltextrun"/>
          <w:color w:val="auto"/>
        </w:rPr>
        <w:t> </w:t>
      </w:r>
      <w:r w:rsidRPr="09AF0117" w:rsidR="00C658ED">
        <w:rPr>
          <w:rStyle w:val="spellingerror"/>
          <w:color w:val="auto"/>
          <w:lang w:val="uk-UA"/>
        </w:rPr>
        <w:t>реалізації</w:t>
      </w:r>
      <w:r w:rsidRPr="09AF0117" w:rsidR="00C658ED">
        <w:rPr>
          <w:rStyle w:val="normaltextrun"/>
          <w:color w:val="auto"/>
        </w:rPr>
        <w:t> </w:t>
      </w:r>
      <w:r w:rsidRPr="09AF0117" w:rsidR="00C658ED">
        <w:rPr>
          <w:rStyle w:val="spellingerror"/>
          <w:color w:val="auto"/>
          <w:lang w:val="uk-UA"/>
        </w:rPr>
        <w:t>прав</w:t>
      </w:r>
      <w:r w:rsidRPr="09AF0117" w:rsidR="00C658ED">
        <w:rPr>
          <w:rStyle w:val="normaltextrun"/>
          <w:color w:val="auto"/>
        </w:rPr>
        <w:t> </w:t>
      </w:r>
      <w:r w:rsidRPr="09AF0117" w:rsidR="00C658ED">
        <w:rPr>
          <w:rStyle w:val="spellingerror"/>
          <w:color w:val="auto"/>
          <w:lang w:val="uk-UA"/>
        </w:rPr>
        <w:t>Лабор</w:t>
      </w:r>
      <w:r w:rsidRPr="09AF0117" w:rsidR="00DF20BF">
        <w:rPr>
          <w:rStyle w:val="spellingerror"/>
          <w:color w:val="auto"/>
          <w:lang w:val="uk-UA"/>
        </w:rPr>
        <w:t>а</w:t>
      </w:r>
      <w:r w:rsidRPr="09AF0117" w:rsidR="00C658ED">
        <w:rPr>
          <w:rStyle w:val="spellingerror"/>
          <w:color w:val="auto"/>
          <w:lang w:val="uk-UA"/>
        </w:rPr>
        <w:t>торія</w:t>
      </w:r>
      <w:r w:rsidRPr="09AF0117" w:rsidR="00C658ED">
        <w:rPr>
          <w:rStyle w:val="normaltextrun"/>
          <w:color w:val="auto"/>
        </w:rPr>
        <w:t> </w:t>
      </w:r>
      <w:r w:rsidRPr="09AF0117" w:rsidR="00C658ED">
        <w:rPr>
          <w:rStyle w:val="spellingerror"/>
          <w:color w:val="auto"/>
          <w:lang w:val="uk-UA"/>
        </w:rPr>
        <w:t>інформаційного</w:t>
      </w:r>
      <w:r w:rsidRPr="09AF0117" w:rsidR="00C658ED">
        <w:rPr>
          <w:rStyle w:val="normaltextrun"/>
          <w:color w:val="auto"/>
        </w:rPr>
        <w:t> </w:t>
      </w:r>
      <w:r w:rsidRPr="09AF0117" w:rsidR="00C658ED">
        <w:rPr>
          <w:rStyle w:val="spellingerror"/>
          <w:color w:val="auto"/>
          <w:lang w:val="uk-UA"/>
        </w:rPr>
        <w:t>забезпечення</w:t>
      </w:r>
      <w:r w:rsidRPr="09AF0117" w:rsidR="00C658ED">
        <w:rPr>
          <w:rStyle w:val="normaltextrun"/>
          <w:color w:val="auto"/>
        </w:rPr>
        <w:t> </w:t>
      </w:r>
      <w:r w:rsidRPr="09AF0117" w:rsidR="00C658ED">
        <w:rPr>
          <w:rStyle w:val="spellingerror"/>
          <w:color w:val="auto"/>
          <w:lang w:val="uk-UA"/>
        </w:rPr>
        <w:t>взаємодіє</w:t>
      </w:r>
      <w:r w:rsidRPr="09AF0117" w:rsidR="00C658ED">
        <w:rPr>
          <w:rStyle w:val="normaltextrun"/>
          <w:color w:val="auto"/>
        </w:rPr>
        <w:t> </w:t>
      </w:r>
      <w:r w:rsidRPr="09AF0117" w:rsidR="00C658ED">
        <w:rPr>
          <w:rStyle w:val="normaltextrun"/>
          <w:color w:val="auto"/>
          <w:lang w:val="uk-UA"/>
        </w:rPr>
        <w:t>з</w:t>
      </w:r>
      <w:r w:rsidRPr="09AF0117" w:rsidR="00C658ED">
        <w:rPr>
          <w:rStyle w:val="normaltextrun"/>
          <w:color w:val="auto"/>
        </w:rPr>
        <w:t> </w:t>
      </w:r>
      <w:r w:rsidRPr="09AF0117" w:rsidR="00C658ED">
        <w:rPr>
          <w:rStyle w:val="spellingerror"/>
          <w:color w:val="auto"/>
          <w:lang w:val="uk-UA"/>
        </w:rPr>
        <w:t>деканатами</w:t>
      </w:r>
      <w:r w:rsidRPr="09AF0117" w:rsidR="00C658ED">
        <w:rPr>
          <w:rStyle w:val="normaltextrun"/>
          <w:color w:val="auto"/>
        </w:rPr>
        <w:t> </w:t>
      </w:r>
      <w:r w:rsidRPr="09AF0117" w:rsidR="00C658ED">
        <w:rPr>
          <w:rStyle w:val="spellingerror"/>
          <w:color w:val="auto"/>
          <w:lang w:val="uk-UA"/>
        </w:rPr>
        <w:t>факультетів</w:t>
      </w:r>
      <w:r w:rsidRPr="09AF0117" w:rsidR="00C658ED">
        <w:rPr>
          <w:rStyle w:val="normaltextrun"/>
          <w:color w:val="auto"/>
          <w:lang w:val="uk-UA"/>
        </w:rPr>
        <w:t>,</w:t>
      </w:r>
      <w:r w:rsidRPr="09AF0117" w:rsidR="00C658ED">
        <w:rPr>
          <w:rStyle w:val="normaltextrun"/>
          <w:color w:val="auto"/>
        </w:rPr>
        <w:t> </w:t>
      </w:r>
      <w:r w:rsidRPr="09AF0117" w:rsidR="00C658ED">
        <w:rPr>
          <w:rStyle w:val="spellingerror"/>
          <w:color w:val="auto"/>
          <w:lang w:val="uk-UA"/>
        </w:rPr>
        <w:t>кафедрами</w:t>
      </w:r>
      <w:r w:rsidRPr="09AF0117" w:rsidR="00C658ED">
        <w:rPr>
          <w:rStyle w:val="normaltextrun"/>
          <w:color w:val="auto"/>
          <w:lang w:val="uk-UA"/>
        </w:rPr>
        <w:t>,</w:t>
      </w:r>
      <w:r w:rsidRPr="09AF0117" w:rsidR="00C658ED">
        <w:rPr>
          <w:rStyle w:val="normaltextrun"/>
          <w:color w:val="auto"/>
        </w:rPr>
        <w:t> </w:t>
      </w:r>
      <w:r w:rsidRPr="09AF0117" w:rsidR="00C658ED">
        <w:rPr>
          <w:rStyle w:val="spellingerror"/>
          <w:color w:val="auto"/>
          <w:lang w:val="uk-UA"/>
        </w:rPr>
        <w:t>іншими</w:t>
      </w:r>
      <w:r w:rsidRPr="09AF0117" w:rsidR="00C658ED">
        <w:rPr>
          <w:rStyle w:val="normaltextrun"/>
          <w:color w:val="auto"/>
        </w:rPr>
        <w:t> </w:t>
      </w:r>
      <w:r w:rsidRPr="09AF0117" w:rsidR="00C658ED">
        <w:rPr>
          <w:rStyle w:val="spellingerror"/>
          <w:color w:val="auto"/>
          <w:lang w:val="uk-UA"/>
        </w:rPr>
        <w:t>службами</w:t>
      </w:r>
      <w:r w:rsidRPr="09AF0117" w:rsidR="00C658ED">
        <w:rPr>
          <w:rStyle w:val="normaltextrun"/>
          <w:color w:val="auto"/>
        </w:rPr>
        <w:t> </w:t>
      </w:r>
      <w:r w:rsidRPr="09AF0117" w:rsidR="00C658ED">
        <w:rPr>
          <w:rStyle w:val="normaltextrun"/>
          <w:color w:val="auto"/>
          <w:lang w:val="uk-UA"/>
        </w:rPr>
        <w:t>і</w:t>
      </w:r>
      <w:r w:rsidRPr="09AF0117" w:rsidR="00C658ED">
        <w:rPr>
          <w:rStyle w:val="normaltextrun"/>
          <w:color w:val="auto"/>
          <w:lang w:val="ru-RU"/>
        </w:rPr>
        <w:t> </w:t>
      </w:r>
      <w:r w:rsidRPr="09AF0117" w:rsidR="00C658ED">
        <w:rPr>
          <w:rStyle w:val="spellingerror"/>
          <w:color w:val="auto"/>
          <w:lang w:val="uk-UA"/>
        </w:rPr>
        <w:t>структурними</w:t>
      </w:r>
      <w:r w:rsidRPr="09AF0117" w:rsidR="00C658ED">
        <w:rPr>
          <w:rStyle w:val="normaltextrun"/>
          <w:color w:val="auto"/>
          <w:lang w:val="ru-RU"/>
        </w:rPr>
        <w:t> </w:t>
      </w:r>
      <w:r w:rsidRPr="09AF0117" w:rsidR="00C658ED">
        <w:rPr>
          <w:rStyle w:val="spellingerror"/>
          <w:color w:val="auto"/>
          <w:lang w:val="uk-UA"/>
        </w:rPr>
        <w:t>підрозділами</w:t>
      </w:r>
      <w:r w:rsidRPr="09AF0117" w:rsidR="00C658ED">
        <w:rPr>
          <w:rStyle w:val="normaltextrun"/>
          <w:color w:val="auto"/>
          <w:lang w:val="uk-UA"/>
        </w:rPr>
        <w:t>, а</w:t>
      </w:r>
      <w:r w:rsidRPr="09AF0117" w:rsidR="00C658ED">
        <w:rPr>
          <w:rStyle w:val="normaltextrun"/>
          <w:color w:val="auto"/>
          <w:lang w:val="ru-RU"/>
        </w:rPr>
        <w:t> </w:t>
      </w:r>
      <w:r w:rsidRPr="09AF0117" w:rsidR="00C658ED">
        <w:rPr>
          <w:rStyle w:val="spellingerror"/>
          <w:color w:val="auto"/>
          <w:lang w:val="uk-UA"/>
        </w:rPr>
        <w:t>також</w:t>
      </w:r>
      <w:r w:rsidRPr="09AF0117" w:rsidR="00C658ED">
        <w:rPr>
          <w:rStyle w:val="normaltextrun"/>
          <w:color w:val="auto"/>
          <w:lang w:val="ru-RU"/>
        </w:rPr>
        <w:t> </w:t>
      </w:r>
      <w:r w:rsidRPr="09AF0117" w:rsidR="00C658ED">
        <w:rPr>
          <w:rStyle w:val="normaltextrun"/>
          <w:color w:val="auto"/>
          <w:lang w:val="uk-UA"/>
        </w:rPr>
        <w:t>з</w:t>
      </w:r>
      <w:r w:rsidRPr="09AF0117" w:rsidR="00C658ED">
        <w:rPr>
          <w:rStyle w:val="normaltextrun"/>
          <w:color w:val="auto"/>
          <w:lang w:val="ru-RU"/>
        </w:rPr>
        <w:t> </w:t>
      </w:r>
      <w:r w:rsidRPr="09AF0117" w:rsidR="00C658ED">
        <w:rPr>
          <w:rStyle w:val="spellingerror"/>
          <w:color w:val="auto"/>
          <w:lang w:val="uk-UA"/>
        </w:rPr>
        <w:t>іншими</w:t>
      </w:r>
      <w:r w:rsidRPr="09AF0117" w:rsidR="00C658ED">
        <w:rPr>
          <w:rStyle w:val="normaltextrun"/>
          <w:color w:val="auto"/>
          <w:lang w:val="ru-RU"/>
        </w:rPr>
        <w:t> </w:t>
      </w:r>
      <w:r w:rsidRPr="09AF0117" w:rsidR="00C658ED">
        <w:rPr>
          <w:rStyle w:val="spellingerror"/>
          <w:color w:val="auto"/>
          <w:lang w:val="uk-UA"/>
        </w:rPr>
        <w:t>установами</w:t>
      </w:r>
      <w:r w:rsidRPr="09AF0117" w:rsidR="00C658ED">
        <w:rPr>
          <w:rStyle w:val="normaltextrun"/>
          <w:color w:val="auto"/>
          <w:lang w:val="uk-UA"/>
        </w:rPr>
        <w:t>, в межах</w:t>
      </w:r>
      <w:r w:rsidRPr="09AF0117" w:rsidR="00C658ED">
        <w:rPr>
          <w:rStyle w:val="normaltextrun"/>
          <w:color w:val="auto"/>
          <w:lang w:val="ru-RU"/>
        </w:rPr>
        <w:t> </w:t>
      </w:r>
      <w:r w:rsidRPr="09AF0117" w:rsidR="00C658ED">
        <w:rPr>
          <w:rStyle w:val="spellingerror"/>
          <w:color w:val="auto"/>
          <w:lang w:val="uk-UA"/>
        </w:rPr>
        <w:t>забезпечення</w:t>
      </w:r>
      <w:r w:rsidRPr="09AF0117" w:rsidR="00C658ED">
        <w:rPr>
          <w:rStyle w:val="normaltextrun"/>
          <w:color w:val="auto"/>
          <w:lang w:val="ru-RU"/>
        </w:rPr>
        <w:t> </w:t>
      </w:r>
      <w:r w:rsidRPr="09AF0117" w:rsidR="00C658ED">
        <w:rPr>
          <w:rStyle w:val="spellingerror"/>
          <w:color w:val="auto"/>
          <w:lang w:val="uk-UA"/>
        </w:rPr>
        <w:t>виконання</w:t>
      </w:r>
      <w:r w:rsidRPr="09AF0117" w:rsidR="00C658ED">
        <w:rPr>
          <w:rStyle w:val="normaltextrun"/>
          <w:color w:val="auto"/>
          <w:lang w:val="ru-RU"/>
        </w:rPr>
        <w:t> </w:t>
      </w:r>
      <w:r w:rsidRPr="09AF0117" w:rsidR="00C658ED">
        <w:rPr>
          <w:rStyle w:val="spellingerror"/>
          <w:color w:val="auto"/>
          <w:lang w:val="uk-UA"/>
        </w:rPr>
        <w:t>покладених</w:t>
      </w:r>
      <w:r w:rsidRPr="09AF0117" w:rsidR="00C658ED">
        <w:rPr>
          <w:rStyle w:val="normaltextrun"/>
          <w:color w:val="auto"/>
          <w:lang w:val="ru-RU"/>
        </w:rPr>
        <w:t> </w:t>
      </w:r>
      <w:r w:rsidRPr="09AF0117" w:rsidR="00C658ED">
        <w:rPr>
          <w:rStyle w:val="normaltextrun"/>
          <w:color w:val="auto"/>
          <w:lang w:val="uk-UA"/>
        </w:rPr>
        <w:t>на</w:t>
      </w:r>
      <w:r w:rsidRPr="09AF0117" w:rsidR="00C658ED">
        <w:rPr>
          <w:rStyle w:val="normaltextrun"/>
          <w:color w:val="auto"/>
          <w:lang w:val="ru-RU"/>
        </w:rPr>
        <w:t> </w:t>
      </w:r>
      <w:r w:rsidRPr="09AF0117" w:rsidR="00C658ED">
        <w:rPr>
          <w:rStyle w:val="spellingerror"/>
          <w:color w:val="auto"/>
          <w:lang w:val="uk-UA"/>
        </w:rPr>
        <w:t>нього</w:t>
      </w:r>
      <w:r w:rsidRPr="09AF0117" w:rsidR="00C658ED">
        <w:rPr>
          <w:rStyle w:val="normaltextrun"/>
          <w:color w:val="auto"/>
          <w:lang w:val="ru-RU"/>
        </w:rPr>
        <w:t> </w:t>
      </w:r>
      <w:r w:rsidRPr="09AF0117" w:rsidR="00C658ED">
        <w:rPr>
          <w:rStyle w:val="spellingerror"/>
          <w:color w:val="auto"/>
          <w:lang w:val="uk-UA"/>
        </w:rPr>
        <w:t>завдань</w:t>
      </w:r>
      <w:r w:rsidRPr="09AF0117" w:rsidR="00C658ED">
        <w:rPr>
          <w:rStyle w:val="normaltextrun"/>
          <w:color w:val="auto"/>
          <w:lang w:val="uk-UA"/>
        </w:rPr>
        <w:t>.</w:t>
      </w:r>
      <w:r w:rsidRPr="09AF0117" w:rsidR="00C658ED">
        <w:rPr>
          <w:rStyle w:val="eop"/>
          <w:color w:val="auto"/>
        </w:rPr>
        <w:t> </w:t>
      </w:r>
    </w:p>
    <w:p w:rsidRPr="00C658ED" w:rsidR="00C658ED" w:rsidP="09AF0117" w:rsidRDefault="00C658ED" w14:paraId="1B200E64" w14:textId="6B938F87">
      <w:pPr>
        <w:pStyle w:val="paragraph"/>
        <w:spacing w:before="0" w:beforeAutospacing="off" w:after="0" w:afterAutospacing="off"/>
        <w:jc w:val="both"/>
        <w:textAlignment w:val="baseline"/>
        <w:rPr>
          <w:rFonts w:ascii="Segoe UI" w:hAnsi="Segoe UI" w:cs="Segoe UI"/>
          <w:color w:val="auto"/>
          <w:sz w:val="18"/>
          <w:szCs w:val="18"/>
          <w:lang w:val="uk-UA"/>
        </w:rPr>
      </w:pPr>
      <w:r w:rsidRPr="09AF0117" w:rsidR="00C658ED">
        <w:rPr>
          <w:rStyle w:val="normaltextrun"/>
          <w:color w:val="auto"/>
          <w:lang w:val="uk-UA"/>
        </w:rPr>
        <w:t>3.2. Розмежування обов’язків між лабораторією та іншими структурними підрозділами університету зі спільних питань діяльності визначається Статутом університету та окремими Положеннями, а також наказами і розпорядженнями ректора університету</w:t>
      </w:r>
      <w:r w:rsidRPr="09AF0117" w:rsidR="13DD2645">
        <w:rPr>
          <w:rStyle w:val="normaltextrun"/>
          <w:color w:val="auto"/>
          <w:lang w:val="uk-UA"/>
        </w:rPr>
        <w:t>.</w:t>
      </w:r>
    </w:p>
    <w:p w:rsidRPr="00C658ED" w:rsidR="00C658ED" w:rsidP="09AF0117" w:rsidRDefault="00C658ED" w14:paraId="0DDB952C" w14:textId="60AB67E7">
      <w:pPr>
        <w:pStyle w:val="paragraph"/>
        <w:spacing w:before="0" w:beforeAutospacing="off" w:after="0" w:afterAutospacing="off"/>
        <w:jc w:val="both"/>
        <w:textAlignment w:val="baseline"/>
        <w:rPr>
          <w:rStyle w:val="normaltextrun"/>
          <w:color w:val="auto"/>
          <w:lang w:val="uk-UA"/>
        </w:rPr>
      </w:pPr>
    </w:p>
    <w:p w:rsidRPr="008110F4" w:rsidR="0060638E" w:rsidP="09AF0117" w:rsidRDefault="0060638E" w14:paraId="0F3A3DAD" w14:textId="27051473">
      <w:pPr>
        <w:spacing w:after="0" w:line="240" w:lineRule="auto"/>
        <w:jc w:val="center"/>
        <w:rPr>
          <w:rFonts w:ascii="Times New Roman" w:hAnsi="Times New Roman" w:cs="Times New Roman"/>
          <w:b w:val="1"/>
          <w:bCs w:val="1"/>
          <w:color w:val="auto"/>
          <w:sz w:val="24"/>
          <w:szCs w:val="24"/>
          <w:lang w:val="uk-UA"/>
        </w:rPr>
      </w:pPr>
      <w:r w:rsidRPr="09AF0117" w:rsidR="0060638E">
        <w:rPr>
          <w:rFonts w:ascii="Times New Roman" w:hAnsi="Times New Roman" w:cs="Times New Roman"/>
          <w:b w:val="1"/>
          <w:bCs w:val="1"/>
          <w:color w:val="auto"/>
          <w:sz w:val="24"/>
          <w:szCs w:val="24"/>
          <w:lang w:val="uk-UA"/>
        </w:rPr>
        <w:t>4</w:t>
      </w:r>
      <w:r w:rsidRPr="09AF0117" w:rsidR="0060638E">
        <w:rPr>
          <w:rFonts w:ascii="Times New Roman" w:hAnsi="Times New Roman" w:cs="Times New Roman"/>
          <w:b w:val="1"/>
          <w:bCs w:val="1"/>
          <w:color w:val="auto"/>
          <w:sz w:val="24"/>
          <w:szCs w:val="24"/>
          <w:lang w:val="uk-UA"/>
        </w:rPr>
        <w:t>. ПРИКІНЦЕВІ ПОЛОЖЕННЯ</w:t>
      </w:r>
    </w:p>
    <w:p w:rsidRPr="008110F4" w:rsidR="0060638E" w:rsidP="09AF0117" w:rsidRDefault="0060638E" w14:paraId="2A6DA948" w14:textId="1176BD2C">
      <w:pPr>
        <w:spacing w:after="0" w:line="240" w:lineRule="auto"/>
        <w:ind w:firstLine="709"/>
        <w:jc w:val="both"/>
        <w:rPr>
          <w:rFonts w:ascii="Times New Roman" w:hAnsi="Times New Roman" w:cs="Times New Roman"/>
          <w:color w:val="auto"/>
          <w:sz w:val="24"/>
          <w:szCs w:val="24"/>
          <w:lang w:val="uk-UA"/>
        </w:rPr>
      </w:pPr>
      <w:r w:rsidRPr="09AF0117" w:rsidR="0060638E">
        <w:rPr>
          <w:rFonts w:ascii="Times New Roman" w:hAnsi="Times New Roman" w:cs="Times New Roman"/>
          <w:color w:val="auto"/>
          <w:sz w:val="24"/>
          <w:szCs w:val="24"/>
          <w:lang w:val="uk-UA"/>
        </w:rPr>
        <w:t>4</w:t>
      </w:r>
      <w:r w:rsidRPr="09AF0117" w:rsidR="0060638E">
        <w:rPr>
          <w:rFonts w:ascii="Times New Roman" w:hAnsi="Times New Roman" w:cs="Times New Roman"/>
          <w:color w:val="auto"/>
          <w:sz w:val="24"/>
          <w:szCs w:val="24"/>
          <w:lang w:val="uk-UA"/>
        </w:rPr>
        <w:t>.</w:t>
      </w:r>
      <w:r w:rsidRPr="09AF0117" w:rsidR="0060638E">
        <w:rPr>
          <w:rFonts w:ascii="Times New Roman" w:hAnsi="Times New Roman" w:cs="Times New Roman"/>
          <w:color w:val="auto"/>
          <w:sz w:val="24"/>
          <w:szCs w:val="24"/>
          <w:lang w:val="uk-UA"/>
        </w:rPr>
        <w:t>1</w:t>
      </w:r>
      <w:r w:rsidRPr="09AF0117" w:rsidR="0060638E">
        <w:rPr>
          <w:rFonts w:ascii="Times New Roman" w:hAnsi="Times New Roman" w:cs="Times New Roman"/>
          <w:color w:val="auto"/>
          <w:sz w:val="24"/>
          <w:szCs w:val="24"/>
          <w:lang w:val="uk-UA"/>
        </w:rPr>
        <w:t>. Зміни та доповнення до</w:t>
      </w:r>
      <w:r w:rsidRPr="09AF0117" w:rsidR="0060638E">
        <w:rPr>
          <w:rFonts w:ascii="Times New Roman" w:hAnsi="Times New Roman" w:cs="Times New Roman"/>
          <w:color w:val="auto"/>
          <w:sz w:val="24"/>
          <w:szCs w:val="24"/>
          <w:lang w:val="uk-UA"/>
        </w:rPr>
        <w:t xml:space="preserve"> </w:t>
      </w:r>
      <w:r w:rsidRPr="09AF0117" w:rsidR="0060638E">
        <w:rPr>
          <w:rFonts w:ascii="Times New Roman" w:hAnsi="Times New Roman" w:cs="Times New Roman"/>
          <w:color w:val="auto"/>
          <w:sz w:val="24"/>
          <w:szCs w:val="24"/>
          <w:lang w:val="uk-UA"/>
        </w:rPr>
        <w:t xml:space="preserve">Положення затверджуються рішенням Вченої ради </w:t>
      </w:r>
      <w:bookmarkStart w:name="_GoBack" w:id="0"/>
      <w:bookmarkEnd w:id="0"/>
      <w:r w:rsidRPr="09AF0117" w:rsidR="0060638E">
        <w:rPr>
          <w:rFonts w:ascii="Times New Roman" w:hAnsi="Times New Roman" w:cs="Times New Roman"/>
          <w:color w:val="auto"/>
          <w:sz w:val="24"/>
          <w:szCs w:val="24"/>
          <w:lang w:val="uk-UA"/>
        </w:rPr>
        <w:t>Університету та вводяться в дію наказом.</w:t>
      </w:r>
    </w:p>
    <w:p w:rsidR="3D25656F" w:rsidP="3D25656F" w:rsidRDefault="3D25656F" w14:paraId="0FA11191" w14:textId="651437A7">
      <w:pPr>
        <w:pStyle w:val="a"/>
        <w:spacing w:after="0" w:line="240" w:lineRule="auto"/>
        <w:ind w:firstLine="709"/>
        <w:jc w:val="both"/>
        <w:rPr>
          <w:rFonts w:ascii="Times New Roman" w:hAnsi="Times New Roman" w:cs="Times New Roman"/>
          <w:sz w:val="24"/>
          <w:szCs w:val="24"/>
          <w:lang w:val="uk-UA"/>
        </w:rPr>
      </w:pPr>
    </w:p>
    <w:p w:rsidR="3D25656F" w:rsidP="3D25656F" w:rsidRDefault="3D25656F" w14:paraId="3BF0CAD3" w14:textId="751A6BBB">
      <w:pPr>
        <w:pStyle w:val="a"/>
        <w:spacing w:after="0" w:line="240" w:lineRule="auto"/>
        <w:ind w:firstLine="709"/>
        <w:jc w:val="both"/>
        <w:rPr>
          <w:rFonts w:ascii="Times New Roman" w:hAnsi="Times New Roman" w:cs="Times New Roman"/>
          <w:sz w:val="24"/>
          <w:szCs w:val="24"/>
          <w:lang w:val="uk-UA"/>
        </w:rPr>
      </w:pPr>
    </w:p>
    <w:p w:rsidR="3D25656F" w:rsidP="3D25656F" w:rsidRDefault="3D25656F" w14:paraId="113D94EB" w14:textId="5452EE6A">
      <w:pPr>
        <w:pStyle w:val="a"/>
        <w:spacing w:after="0" w:line="240" w:lineRule="auto"/>
        <w:ind w:firstLine="709"/>
        <w:jc w:val="both"/>
        <w:rPr>
          <w:rFonts w:ascii="Times New Roman" w:hAnsi="Times New Roman" w:cs="Times New Roman"/>
          <w:sz w:val="24"/>
          <w:szCs w:val="24"/>
          <w:lang w:val="uk-UA"/>
        </w:rPr>
      </w:pPr>
    </w:p>
    <w:p w:rsidR="3D25656F" w:rsidP="3D25656F" w:rsidRDefault="3D25656F" w14:paraId="66681263" w14:textId="0AAA0D83">
      <w:pPr>
        <w:pStyle w:val="a"/>
        <w:spacing w:after="0" w:line="240" w:lineRule="auto"/>
        <w:ind w:firstLine="709"/>
        <w:jc w:val="both"/>
        <w:rPr>
          <w:rFonts w:ascii="Times New Roman" w:hAnsi="Times New Roman" w:cs="Times New Roman"/>
          <w:sz w:val="24"/>
          <w:szCs w:val="24"/>
          <w:lang w:val="uk-UA"/>
        </w:rPr>
      </w:pPr>
    </w:p>
    <w:p w:rsidR="3D25656F" w:rsidP="3D25656F" w:rsidRDefault="3D25656F" w14:paraId="30791D97" w14:textId="64F00CCB">
      <w:pPr>
        <w:pStyle w:val="a"/>
        <w:spacing w:after="0" w:line="240" w:lineRule="auto"/>
        <w:ind w:firstLine="709"/>
        <w:jc w:val="both"/>
        <w:rPr>
          <w:rFonts w:ascii="Times New Roman" w:hAnsi="Times New Roman" w:cs="Times New Roman"/>
          <w:sz w:val="24"/>
          <w:szCs w:val="24"/>
          <w:lang w:val="uk-UA"/>
        </w:rPr>
      </w:pPr>
    </w:p>
    <w:p w:rsidR="00662C49" w:rsidP="6D8C66B9" w:rsidRDefault="5DBC1322" w14:paraId="5356A7FC" w14:textId="038C4A32">
      <w:pPr>
        <w:tabs>
          <w:tab w:val="left" w:pos="6315"/>
        </w:tabs>
        <w:rPr>
          <w:rFonts w:ascii="Times New Roman" w:hAnsi="Times New Roman" w:eastAsia="Times New Roman" w:cs="Times New Roman"/>
          <w:color w:val="000000" w:themeColor="text1"/>
          <w:sz w:val="24"/>
          <w:szCs w:val="24"/>
          <w:lang w:val="uk-UA"/>
        </w:rPr>
      </w:pPr>
      <w:r w:rsidRPr="3D25656F" w:rsidR="5DBC1322">
        <w:rPr>
          <w:rFonts w:ascii="Times New Roman" w:hAnsi="Times New Roman" w:eastAsia="Times New Roman" w:cs="Times New Roman"/>
          <w:color w:val="000000" w:themeColor="text1" w:themeTint="FF" w:themeShade="FF"/>
          <w:sz w:val="24"/>
          <w:szCs w:val="24"/>
          <w:lang w:val="uk-UA"/>
        </w:rPr>
        <w:t xml:space="preserve">Начальник </w:t>
      </w:r>
      <w:r w:rsidRPr="3D25656F" w:rsidR="5013A9E9">
        <w:rPr>
          <w:rFonts w:ascii="Times New Roman" w:hAnsi="Times New Roman" w:eastAsia="Times New Roman" w:cs="Times New Roman"/>
          <w:color w:val="000000" w:themeColor="text1" w:themeTint="FF" w:themeShade="FF"/>
          <w:sz w:val="24"/>
          <w:szCs w:val="24"/>
          <w:lang w:val="uk-UA"/>
        </w:rPr>
        <w:t>навчально-методичного відділу</w:t>
      </w:r>
      <w:r>
        <w:tab/>
      </w:r>
      <w:r>
        <w:tab/>
      </w:r>
      <w:r>
        <w:tab/>
      </w:r>
      <w:r w:rsidRPr="3D25656F" w:rsidR="5DBC1322">
        <w:rPr>
          <w:rFonts w:ascii="Times New Roman" w:hAnsi="Times New Roman" w:eastAsia="Times New Roman" w:cs="Times New Roman"/>
          <w:color w:val="000000" w:themeColor="text1" w:themeTint="FF" w:themeShade="FF"/>
          <w:sz w:val="24"/>
          <w:szCs w:val="24"/>
          <w:lang w:val="uk-UA"/>
        </w:rPr>
        <w:t>Марія ЗІМІНА</w:t>
      </w:r>
    </w:p>
    <w:p w:rsidR="00662C49" w:rsidP="6D8C66B9" w:rsidRDefault="0060638E" w14:paraId="447F088F" w14:textId="5643499F">
      <w:pPr>
        <w:rPr>
          <w:lang w:val="uk-UA"/>
        </w:rPr>
      </w:pPr>
    </w:p>
    <w:sectPr w:rsidR="00662C49">
      <w:pgSz w:w="12240" w:h="15840" w:orient="portrait"/>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1">
    <w:nsid w:val="767ed9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4886bd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0C95A6A"/>
    <w:multiLevelType w:val="hybridMultilevel"/>
    <w:tmpl w:val="A43ACD0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nsid w:val="0A47750D"/>
    <w:multiLevelType w:val="hybridMultilevel"/>
    <w:tmpl w:val="6FE084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1FC80101"/>
    <w:multiLevelType w:val="hybridMultilevel"/>
    <w:tmpl w:val="7C8801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167AE2"/>
    <w:multiLevelType w:val="hybridMultilevel"/>
    <w:tmpl w:val="78445F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22607D9B"/>
    <w:multiLevelType w:val="hybridMultilevel"/>
    <w:tmpl w:val="D082C9A8"/>
    <w:lvl w:ilvl="0" w:tplc="7C763540">
      <w:start w:val="1"/>
      <w:numFmt w:val="bullet"/>
      <w:lvlText w:val=""/>
      <w:lvlJc w:val="left"/>
      <w:pPr>
        <w:tabs>
          <w:tab w:val="num" w:pos="720"/>
        </w:tabs>
        <w:ind w:left="720" w:hanging="360"/>
      </w:pPr>
      <w:rPr>
        <w:rFonts w:hint="default" w:ascii="Symbol" w:hAnsi="Symbol"/>
        <w:sz w:val="20"/>
      </w:rPr>
    </w:lvl>
    <w:lvl w:ilvl="1" w:tplc="48EE2CB2" w:tentative="1">
      <w:start w:val="1"/>
      <w:numFmt w:val="bullet"/>
      <w:lvlText w:val=""/>
      <w:lvlJc w:val="left"/>
      <w:pPr>
        <w:tabs>
          <w:tab w:val="num" w:pos="1440"/>
        </w:tabs>
        <w:ind w:left="1440" w:hanging="360"/>
      </w:pPr>
      <w:rPr>
        <w:rFonts w:hint="default" w:ascii="Symbol" w:hAnsi="Symbol"/>
        <w:sz w:val="20"/>
      </w:rPr>
    </w:lvl>
    <w:lvl w:ilvl="2" w:tplc="1B26E8DA" w:tentative="1">
      <w:start w:val="1"/>
      <w:numFmt w:val="bullet"/>
      <w:lvlText w:val=""/>
      <w:lvlJc w:val="left"/>
      <w:pPr>
        <w:tabs>
          <w:tab w:val="num" w:pos="2160"/>
        </w:tabs>
        <w:ind w:left="2160" w:hanging="360"/>
      </w:pPr>
      <w:rPr>
        <w:rFonts w:hint="default" w:ascii="Symbol" w:hAnsi="Symbol"/>
        <w:sz w:val="20"/>
      </w:rPr>
    </w:lvl>
    <w:lvl w:ilvl="3" w:tplc="9E026198" w:tentative="1">
      <w:start w:val="1"/>
      <w:numFmt w:val="bullet"/>
      <w:lvlText w:val=""/>
      <w:lvlJc w:val="left"/>
      <w:pPr>
        <w:tabs>
          <w:tab w:val="num" w:pos="2880"/>
        </w:tabs>
        <w:ind w:left="2880" w:hanging="360"/>
      </w:pPr>
      <w:rPr>
        <w:rFonts w:hint="default" w:ascii="Symbol" w:hAnsi="Symbol"/>
        <w:sz w:val="20"/>
      </w:rPr>
    </w:lvl>
    <w:lvl w:ilvl="4" w:tplc="9A6498BA" w:tentative="1">
      <w:start w:val="1"/>
      <w:numFmt w:val="bullet"/>
      <w:lvlText w:val=""/>
      <w:lvlJc w:val="left"/>
      <w:pPr>
        <w:tabs>
          <w:tab w:val="num" w:pos="3600"/>
        </w:tabs>
        <w:ind w:left="3600" w:hanging="360"/>
      </w:pPr>
      <w:rPr>
        <w:rFonts w:hint="default" w:ascii="Symbol" w:hAnsi="Symbol"/>
        <w:sz w:val="20"/>
      </w:rPr>
    </w:lvl>
    <w:lvl w:ilvl="5" w:tplc="C5222CE0" w:tentative="1">
      <w:start w:val="1"/>
      <w:numFmt w:val="bullet"/>
      <w:lvlText w:val=""/>
      <w:lvlJc w:val="left"/>
      <w:pPr>
        <w:tabs>
          <w:tab w:val="num" w:pos="4320"/>
        </w:tabs>
        <w:ind w:left="4320" w:hanging="360"/>
      </w:pPr>
      <w:rPr>
        <w:rFonts w:hint="default" w:ascii="Symbol" w:hAnsi="Symbol"/>
        <w:sz w:val="20"/>
      </w:rPr>
    </w:lvl>
    <w:lvl w:ilvl="6" w:tplc="EDCE7E42" w:tentative="1">
      <w:start w:val="1"/>
      <w:numFmt w:val="bullet"/>
      <w:lvlText w:val=""/>
      <w:lvlJc w:val="left"/>
      <w:pPr>
        <w:tabs>
          <w:tab w:val="num" w:pos="5040"/>
        </w:tabs>
        <w:ind w:left="5040" w:hanging="360"/>
      </w:pPr>
      <w:rPr>
        <w:rFonts w:hint="default" w:ascii="Symbol" w:hAnsi="Symbol"/>
        <w:sz w:val="20"/>
      </w:rPr>
    </w:lvl>
    <w:lvl w:ilvl="7" w:tplc="2BE68254" w:tentative="1">
      <w:start w:val="1"/>
      <w:numFmt w:val="bullet"/>
      <w:lvlText w:val=""/>
      <w:lvlJc w:val="left"/>
      <w:pPr>
        <w:tabs>
          <w:tab w:val="num" w:pos="5760"/>
        </w:tabs>
        <w:ind w:left="5760" w:hanging="360"/>
      </w:pPr>
      <w:rPr>
        <w:rFonts w:hint="default" w:ascii="Symbol" w:hAnsi="Symbol"/>
        <w:sz w:val="20"/>
      </w:rPr>
    </w:lvl>
    <w:lvl w:ilvl="8" w:tplc="496E5584" w:tentative="1">
      <w:start w:val="1"/>
      <w:numFmt w:val="bullet"/>
      <w:lvlText w:val=""/>
      <w:lvlJc w:val="left"/>
      <w:pPr>
        <w:tabs>
          <w:tab w:val="num" w:pos="6480"/>
        </w:tabs>
        <w:ind w:left="6480" w:hanging="360"/>
      </w:pPr>
      <w:rPr>
        <w:rFonts w:hint="default" w:ascii="Symbol" w:hAnsi="Symbol"/>
        <w:sz w:val="20"/>
      </w:rPr>
    </w:lvl>
  </w:abstractNum>
  <w:abstractNum w:abstractNumId="5">
    <w:nsid w:val="231F0BC0"/>
    <w:multiLevelType w:val="hybridMultilevel"/>
    <w:tmpl w:val="98403634"/>
    <w:lvl w:ilvl="0" w:tplc="1CEE5154">
      <w:numFmt w:val="bullet"/>
      <w:lvlText w:val="-"/>
      <w:lvlJc w:val="left"/>
      <w:pPr>
        <w:ind w:left="720" w:hanging="360"/>
      </w:pPr>
      <w:rPr>
        <w:rFonts w:hint="default" w:ascii="Times New Roman" w:hAnsi="Times New Roman" w:eastAsia="Times New Roman" w:cs="Times New Roman"/>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6">
    <w:nsid w:val="3AD6534F"/>
    <w:multiLevelType w:val="multilevel"/>
    <w:tmpl w:val="D93A30B0"/>
    <w:lvl w:ilvl="0">
      <w:numFmt w:val="bullet"/>
      <w:lvlText w:val="-"/>
      <w:lvlJc w:val="left"/>
      <w:pPr>
        <w:ind w:left="540" w:hanging="540"/>
      </w:pPr>
      <w:rPr>
        <w:rFonts w:hint="default" w:ascii="Times New Roman" w:hAnsi="Times New Roman" w:eastAsia="Times New Roman" w:cs="Times New Roman"/>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F2F20D8"/>
    <w:multiLevelType w:val="hybridMultilevel"/>
    <w:tmpl w:val="76E232E2"/>
    <w:lvl w:ilvl="0" w:tplc="20000001">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8">
    <w:nsid w:val="4B611624"/>
    <w:multiLevelType w:val="hybridMultilevel"/>
    <w:tmpl w:val="475CE0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nsid w:val="4D766F76"/>
    <w:multiLevelType w:val="multilevel"/>
    <w:tmpl w:val="9F760188"/>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ind w:left="1494" w:hanging="360"/>
      </w:pPr>
      <w:rPr>
        <w:rFonts w:hint="default"/>
      </w:rPr>
    </w:lvl>
    <w:lvl w:ilvl="2">
      <w:start w:val="2"/>
      <w:numFmt w:val="bullet"/>
      <w:lvlText w:val="-"/>
      <w:lvlJc w:val="left"/>
      <w:pPr>
        <w:ind w:left="2160" w:hanging="360"/>
      </w:pPr>
      <w:rPr>
        <w:rFonts w:hint="default" w:ascii="Times New Roman" w:hAnsi="Times New Roman" w:eastAsia="Times New Roman" w:cs="Times New Roman"/>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nsid w:val="4EA26542"/>
    <w:multiLevelType w:val="multilevel"/>
    <w:tmpl w:val="E89069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nsid w:val="5255587A"/>
    <w:multiLevelType w:val="hybridMultilevel"/>
    <w:tmpl w:val="666A8528"/>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A32983"/>
    <w:multiLevelType w:val="hybridMultilevel"/>
    <w:tmpl w:val="569E5B32"/>
    <w:lvl w:ilvl="0" w:tplc="1CEE5154">
      <w:numFmt w:val="bullet"/>
      <w:lvlText w:val="-"/>
      <w:lvlJc w:val="left"/>
      <w:pPr>
        <w:tabs>
          <w:tab w:val="num" w:pos="380"/>
        </w:tabs>
        <w:ind w:left="380" w:hanging="360"/>
      </w:pPr>
      <w:rPr>
        <w:rFonts w:hint="default" w:ascii="Times New Roman" w:hAnsi="Times New Roman" w:eastAsia="Times New Roman" w:cs="Times New Roman"/>
      </w:rPr>
    </w:lvl>
    <w:lvl w:ilvl="1" w:tplc="04190003" w:tentative="1">
      <w:start w:val="1"/>
      <w:numFmt w:val="bullet"/>
      <w:lvlText w:val="o"/>
      <w:lvlJc w:val="left"/>
      <w:pPr>
        <w:tabs>
          <w:tab w:val="num" w:pos="1100"/>
        </w:tabs>
        <w:ind w:left="1100" w:hanging="360"/>
      </w:pPr>
      <w:rPr>
        <w:rFonts w:hint="default" w:ascii="Courier New" w:hAnsi="Courier New" w:cs="Courier New"/>
      </w:rPr>
    </w:lvl>
    <w:lvl w:ilvl="2" w:tplc="04190005" w:tentative="1">
      <w:start w:val="1"/>
      <w:numFmt w:val="bullet"/>
      <w:lvlText w:val=""/>
      <w:lvlJc w:val="left"/>
      <w:pPr>
        <w:tabs>
          <w:tab w:val="num" w:pos="1820"/>
        </w:tabs>
        <w:ind w:left="1820" w:hanging="360"/>
      </w:pPr>
      <w:rPr>
        <w:rFonts w:hint="default" w:ascii="Wingdings" w:hAnsi="Wingdings"/>
      </w:rPr>
    </w:lvl>
    <w:lvl w:ilvl="3" w:tplc="04190001" w:tentative="1">
      <w:start w:val="1"/>
      <w:numFmt w:val="bullet"/>
      <w:lvlText w:val=""/>
      <w:lvlJc w:val="left"/>
      <w:pPr>
        <w:tabs>
          <w:tab w:val="num" w:pos="2540"/>
        </w:tabs>
        <w:ind w:left="2540" w:hanging="360"/>
      </w:pPr>
      <w:rPr>
        <w:rFonts w:hint="default" w:ascii="Symbol" w:hAnsi="Symbol"/>
      </w:rPr>
    </w:lvl>
    <w:lvl w:ilvl="4" w:tplc="04190003" w:tentative="1">
      <w:start w:val="1"/>
      <w:numFmt w:val="bullet"/>
      <w:lvlText w:val="o"/>
      <w:lvlJc w:val="left"/>
      <w:pPr>
        <w:tabs>
          <w:tab w:val="num" w:pos="3260"/>
        </w:tabs>
        <w:ind w:left="3260" w:hanging="360"/>
      </w:pPr>
      <w:rPr>
        <w:rFonts w:hint="default" w:ascii="Courier New" w:hAnsi="Courier New" w:cs="Courier New"/>
      </w:rPr>
    </w:lvl>
    <w:lvl w:ilvl="5" w:tplc="04190005" w:tentative="1">
      <w:start w:val="1"/>
      <w:numFmt w:val="bullet"/>
      <w:lvlText w:val=""/>
      <w:lvlJc w:val="left"/>
      <w:pPr>
        <w:tabs>
          <w:tab w:val="num" w:pos="3980"/>
        </w:tabs>
        <w:ind w:left="3980" w:hanging="360"/>
      </w:pPr>
      <w:rPr>
        <w:rFonts w:hint="default" w:ascii="Wingdings" w:hAnsi="Wingdings"/>
      </w:rPr>
    </w:lvl>
    <w:lvl w:ilvl="6" w:tplc="04190001" w:tentative="1">
      <w:start w:val="1"/>
      <w:numFmt w:val="bullet"/>
      <w:lvlText w:val=""/>
      <w:lvlJc w:val="left"/>
      <w:pPr>
        <w:tabs>
          <w:tab w:val="num" w:pos="4700"/>
        </w:tabs>
        <w:ind w:left="4700" w:hanging="360"/>
      </w:pPr>
      <w:rPr>
        <w:rFonts w:hint="default" w:ascii="Symbol" w:hAnsi="Symbol"/>
      </w:rPr>
    </w:lvl>
    <w:lvl w:ilvl="7" w:tplc="04190003" w:tentative="1">
      <w:start w:val="1"/>
      <w:numFmt w:val="bullet"/>
      <w:lvlText w:val="o"/>
      <w:lvlJc w:val="left"/>
      <w:pPr>
        <w:tabs>
          <w:tab w:val="num" w:pos="5420"/>
        </w:tabs>
        <w:ind w:left="5420" w:hanging="360"/>
      </w:pPr>
      <w:rPr>
        <w:rFonts w:hint="default" w:ascii="Courier New" w:hAnsi="Courier New" w:cs="Courier New"/>
      </w:rPr>
    </w:lvl>
    <w:lvl w:ilvl="8" w:tplc="04190005" w:tentative="1">
      <w:start w:val="1"/>
      <w:numFmt w:val="bullet"/>
      <w:lvlText w:val=""/>
      <w:lvlJc w:val="left"/>
      <w:pPr>
        <w:tabs>
          <w:tab w:val="num" w:pos="6140"/>
        </w:tabs>
        <w:ind w:left="6140" w:hanging="360"/>
      </w:pPr>
      <w:rPr>
        <w:rFonts w:hint="default" w:ascii="Wingdings" w:hAnsi="Wingdings"/>
      </w:rPr>
    </w:lvl>
  </w:abstractNum>
  <w:abstractNum w:abstractNumId="13">
    <w:nsid w:val="6439298B"/>
    <w:multiLevelType w:val="hybridMultilevel"/>
    <w:tmpl w:val="01B84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D4662A"/>
    <w:multiLevelType w:val="hybridMultilevel"/>
    <w:tmpl w:val="51D83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F63387"/>
    <w:multiLevelType w:val="hybridMultilevel"/>
    <w:tmpl w:val="DBEEC1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nsid w:val="76ED2F59"/>
    <w:multiLevelType w:val="hybridMultilevel"/>
    <w:tmpl w:val="331AF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FD27CE"/>
    <w:multiLevelType w:val="hybridMultilevel"/>
    <w:tmpl w:val="7F2E862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8">
    <w:nsid w:val="7AAF6D3C"/>
    <w:multiLevelType w:val="hybridMultilevel"/>
    <w:tmpl w:val="CA1637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nsid w:val="7B1057E8"/>
    <w:multiLevelType w:val="hybridMultilevel"/>
    <w:tmpl w:val="73DE6DC2"/>
    <w:lvl w:ilvl="0" w:tplc="20000001">
      <w:start w:val="1"/>
      <w:numFmt w:val="bullet"/>
      <w:lvlText w:val=""/>
      <w:lvlJc w:val="left"/>
      <w:pPr>
        <w:ind w:left="1440" w:hanging="360"/>
      </w:pPr>
      <w:rPr>
        <w:rFonts w:hint="default" w:ascii="Symbol" w:hAnsi="Symbol"/>
      </w:rPr>
    </w:lvl>
    <w:lvl w:ilvl="1" w:tplc="20000003" w:tentative="1">
      <w:start w:val="1"/>
      <w:numFmt w:val="bullet"/>
      <w:lvlText w:val="o"/>
      <w:lvlJc w:val="left"/>
      <w:pPr>
        <w:ind w:left="2160" w:hanging="360"/>
      </w:pPr>
      <w:rPr>
        <w:rFonts w:hint="default" w:ascii="Courier New" w:hAnsi="Courier New" w:cs="Courier New"/>
      </w:rPr>
    </w:lvl>
    <w:lvl w:ilvl="2" w:tplc="20000005" w:tentative="1">
      <w:start w:val="1"/>
      <w:numFmt w:val="bullet"/>
      <w:lvlText w:val=""/>
      <w:lvlJc w:val="left"/>
      <w:pPr>
        <w:ind w:left="2880" w:hanging="360"/>
      </w:pPr>
      <w:rPr>
        <w:rFonts w:hint="default" w:ascii="Wingdings" w:hAnsi="Wingdings"/>
      </w:rPr>
    </w:lvl>
    <w:lvl w:ilvl="3" w:tplc="20000001" w:tentative="1">
      <w:start w:val="1"/>
      <w:numFmt w:val="bullet"/>
      <w:lvlText w:val=""/>
      <w:lvlJc w:val="left"/>
      <w:pPr>
        <w:ind w:left="3600" w:hanging="360"/>
      </w:pPr>
      <w:rPr>
        <w:rFonts w:hint="default" w:ascii="Symbol" w:hAnsi="Symbol"/>
      </w:rPr>
    </w:lvl>
    <w:lvl w:ilvl="4" w:tplc="20000003" w:tentative="1">
      <w:start w:val="1"/>
      <w:numFmt w:val="bullet"/>
      <w:lvlText w:val="o"/>
      <w:lvlJc w:val="left"/>
      <w:pPr>
        <w:ind w:left="4320" w:hanging="360"/>
      </w:pPr>
      <w:rPr>
        <w:rFonts w:hint="default" w:ascii="Courier New" w:hAnsi="Courier New" w:cs="Courier New"/>
      </w:rPr>
    </w:lvl>
    <w:lvl w:ilvl="5" w:tplc="20000005" w:tentative="1">
      <w:start w:val="1"/>
      <w:numFmt w:val="bullet"/>
      <w:lvlText w:val=""/>
      <w:lvlJc w:val="left"/>
      <w:pPr>
        <w:ind w:left="5040" w:hanging="360"/>
      </w:pPr>
      <w:rPr>
        <w:rFonts w:hint="default" w:ascii="Wingdings" w:hAnsi="Wingdings"/>
      </w:rPr>
    </w:lvl>
    <w:lvl w:ilvl="6" w:tplc="20000001" w:tentative="1">
      <w:start w:val="1"/>
      <w:numFmt w:val="bullet"/>
      <w:lvlText w:val=""/>
      <w:lvlJc w:val="left"/>
      <w:pPr>
        <w:ind w:left="5760" w:hanging="360"/>
      </w:pPr>
      <w:rPr>
        <w:rFonts w:hint="default" w:ascii="Symbol" w:hAnsi="Symbol"/>
      </w:rPr>
    </w:lvl>
    <w:lvl w:ilvl="7" w:tplc="20000003" w:tentative="1">
      <w:start w:val="1"/>
      <w:numFmt w:val="bullet"/>
      <w:lvlText w:val="o"/>
      <w:lvlJc w:val="left"/>
      <w:pPr>
        <w:ind w:left="6480" w:hanging="360"/>
      </w:pPr>
      <w:rPr>
        <w:rFonts w:hint="default" w:ascii="Courier New" w:hAnsi="Courier New" w:cs="Courier New"/>
      </w:rPr>
    </w:lvl>
    <w:lvl w:ilvl="8" w:tplc="20000005" w:tentative="1">
      <w:start w:val="1"/>
      <w:numFmt w:val="bullet"/>
      <w:lvlText w:val=""/>
      <w:lvlJc w:val="left"/>
      <w:pPr>
        <w:ind w:left="7200" w:hanging="360"/>
      </w:pPr>
      <w:rPr>
        <w:rFonts w:hint="default" w:ascii="Wingdings" w:hAnsi="Wingdings"/>
      </w:rPr>
    </w:lvl>
  </w:abstractNum>
  <w:num w:numId="22">
    <w:abstractNumId w:val="21"/>
  </w:num>
  <w:num w:numId="21">
    <w:abstractNumId w:val="20"/>
  </w:num>
  <w:num w:numId="1">
    <w:abstractNumId w:val="4"/>
  </w:num>
  <w:num w:numId="2">
    <w:abstractNumId w:val="9"/>
  </w:num>
  <w:num w:numId="3">
    <w:abstractNumId w:val="3"/>
  </w:num>
  <w:num w:numId="4">
    <w:abstractNumId w:val="8"/>
  </w:num>
  <w:num w:numId="5">
    <w:abstractNumId w:val="1"/>
  </w:num>
  <w:num w:numId="6">
    <w:abstractNumId w:val="14"/>
  </w:num>
  <w:num w:numId="7">
    <w:abstractNumId w:val="15"/>
  </w:num>
  <w:num w:numId="8">
    <w:abstractNumId w:val="2"/>
  </w:num>
  <w:num w:numId="9">
    <w:abstractNumId w:val="11"/>
  </w:num>
  <w:num w:numId="10">
    <w:abstractNumId w:val="16"/>
  </w:num>
  <w:num w:numId="11">
    <w:abstractNumId w:val="13"/>
  </w:num>
  <w:num w:numId="12">
    <w:abstractNumId w:val="17"/>
  </w:num>
  <w:num w:numId="13">
    <w:abstractNumId w:val="18"/>
  </w:num>
  <w:num w:numId="14">
    <w:abstractNumId w:val="0"/>
  </w:num>
  <w:num w:numId="15">
    <w:abstractNumId w:val="19"/>
  </w:num>
  <w:num w:numId="16">
    <w:abstractNumId w:val="7"/>
  </w:num>
  <w:num w:numId="17">
    <w:abstractNumId w:val="12"/>
  </w:num>
  <w:num w:numId="18">
    <w:abstractNumId w:val="10"/>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90A"/>
    <w:rsid w:val="00001C51"/>
    <w:rsid w:val="000C4FFC"/>
    <w:rsid w:val="00177ACC"/>
    <w:rsid w:val="00245A21"/>
    <w:rsid w:val="00256AD5"/>
    <w:rsid w:val="002D1EE3"/>
    <w:rsid w:val="003055EC"/>
    <w:rsid w:val="00352849"/>
    <w:rsid w:val="003B1125"/>
    <w:rsid w:val="003C7B8A"/>
    <w:rsid w:val="004A5A7F"/>
    <w:rsid w:val="005D384F"/>
    <w:rsid w:val="006044EE"/>
    <w:rsid w:val="0060638E"/>
    <w:rsid w:val="006475B8"/>
    <w:rsid w:val="00693DF9"/>
    <w:rsid w:val="006E12FF"/>
    <w:rsid w:val="006F4F45"/>
    <w:rsid w:val="00796978"/>
    <w:rsid w:val="007E14EB"/>
    <w:rsid w:val="007F71CA"/>
    <w:rsid w:val="008A79D7"/>
    <w:rsid w:val="008C3515"/>
    <w:rsid w:val="00A26F11"/>
    <w:rsid w:val="00A75940"/>
    <w:rsid w:val="00A93FA6"/>
    <w:rsid w:val="00B43015"/>
    <w:rsid w:val="00C0010E"/>
    <w:rsid w:val="00C658ED"/>
    <w:rsid w:val="00C73893"/>
    <w:rsid w:val="00C77D05"/>
    <w:rsid w:val="00D612EF"/>
    <w:rsid w:val="00D7090A"/>
    <w:rsid w:val="00DF20BF"/>
    <w:rsid w:val="00EB2ADD"/>
    <w:rsid w:val="00EE4B15"/>
    <w:rsid w:val="0156257C"/>
    <w:rsid w:val="0311A278"/>
    <w:rsid w:val="046D91F9"/>
    <w:rsid w:val="06622F11"/>
    <w:rsid w:val="076B82AD"/>
    <w:rsid w:val="0820006C"/>
    <w:rsid w:val="085EA29B"/>
    <w:rsid w:val="09AF0117"/>
    <w:rsid w:val="0E9021AC"/>
    <w:rsid w:val="0EC538FF"/>
    <w:rsid w:val="117436CC"/>
    <w:rsid w:val="117960D0"/>
    <w:rsid w:val="120B6B01"/>
    <w:rsid w:val="135265E4"/>
    <w:rsid w:val="13DD2645"/>
    <w:rsid w:val="175F86D0"/>
    <w:rsid w:val="1D61114D"/>
    <w:rsid w:val="1DD809F7"/>
    <w:rsid w:val="1E0685D4"/>
    <w:rsid w:val="1EDBAFBC"/>
    <w:rsid w:val="1F45137F"/>
    <w:rsid w:val="201D7FB2"/>
    <w:rsid w:val="2410C422"/>
    <w:rsid w:val="25B5BE4B"/>
    <w:rsid w:val="296B8A51"/>
    <w:rsid w:val="2BF8E93D"/>
    <w:rsid w:val="2CCF27A9"/>
    <w:rsid w:val="2DA7A7D3"/>
    <w:rsid w:val="3561EABC"/>
    <w:rsid w:val="37B65941"/>
    <w:rsid w:val="37DB1619"/>
    <w:rsid w:val="3878ABBA"/>
    <w:rsid w:val="3BB37157"/>
    <w:rsid w:val="3CC13C63"/>
    <w:rsid w:val="3D25656F"/>
    <w:rsid w:val="3D70C2C3"/>
    <w:rsid w:val="3E4FCA7A"/>
    <w:rsid w:val="4015E585"/>
    <w:rsid w:val="41B1C603"/>
    <w:rsid w:val="42BA4C49"/>
    <w:rsid w:val="441A6902"/>
    <w:rsid w:val="45DEBA28"/>
    <w:rsid w:val="49C1ADBD"/>
    <w:rsid w:val="49D879D0"/>
    <w:rsid w:val="4D01FFCF"/>
    <w:rsid w:val="4F58E45F"/>
    <w:rsid w:val="5013A9E9"/>
    <w:rsid w:val="502053CD"/>
    <w:rsid w:val="505D83B6"/>
    <w:rsid w:val="51114339"/>
    <w:rsid w:val="56903D20"/>
    <w:rsid w:val="58FDDF53"/>
    <w:rsid w:val="5B89F45C"/>
    <w:rsid w:val="5B9A248F"/>
    <w:rsid w:val="5BA4DADC"/>
    <w:rsid w:val="5DBC1322"/>
    <w:rsid w:val="627418F9"/>
    <w:rsid w:val="63AD503F"/>
    <w:rsid w:val="6625872F"/>
    <w:rsid w:val="667945A2"/>
    <w:rsid w:val="69AACE2D"/>
    <w:rsid w:val="6A071EB2"/>
    <w:rsid w:val="6A345F9E"/>
    <w:rsid w:val="6BB1A293"/>
    <w:rsid w:val="6C6767DC"/>
    <w:rsid w:val="6CEF9241"/>
    <w:rsid w:val="6D8C66B9"/>
    <w:rsid w:val="6E546BE6"/>
    <w:rsid w:val="6EA4B201"/>
    <w:rsid w:val="6EE94355"/>
    <w:rsid w:val="70E181E9"/>
    <w:rsid w:val="711B0015"/>
    <w:rsid w:val="7120CC96"/>
    <w:rsid w:val="72BD53D0"/>
    <w:rsid w:val="7360A777"/>
    <w:rsid w:val="74E89E20"/>
    <w:rsid w:val="75E75BFE"/>
    <w:rsid w:val="791D3B70"/>
    <w:rsid w:val="7A1960EB"/>
    <w:rsid w:val="7BC537F3"/>
    <w:rsid w:val="7C466AA5"/>
    <w:rsid w:val="7D0022C1"/>
    <w:rsid w:val="7E1E84B9"/>
    <w:rsid w:val="7E56D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259C5"/>
  <w15:chartTrackingRefBased/>
  <w15:docId w15:val="{BE00E049-708F-4AE4-B27B-76395CD8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paragraph" w:customStyle="1">
    <w:name w:val="paragraph"/>
    <w:basedOn w:val="a"/>
    <w:rsid w:val="00C658ED"/>
    <w:pPr>
      <w:spacing w:before="100" w:beforeAutospacing="1" w:after="100" w:afterAutospacing="1" w:line="240" w:lineRule="auto"/>
    </w:pPr>
    <w:rPr>
      <w:rFonts w:ascii="Times New Roman" w:hAnsi="Times New Roman" w:eastAsia="Times New Roman" w:cs="Times New Roman"/>
      <w:sz w:val="24"/>
      <w:szCs w:val="24"/>
    </w:rPr>
  </w:style>
  <w:style w:type="character" w:styleId="spellingerror" w:customStyle="1">
    <w:name w:val="spellingerror"/>
    <w:basedOn w:val="a0"/>
    <w:rsid w:val="00C658ED"/>
  </w:style>
  <w:style w:type="character" w:styleId="normaltextrun" w:customStyle="1">
    <w:name w:val="normaltextrun"/>
    <w:basedOn w:val="a0"/>
    <w:rsid w:val="00C658ED"/>
  </w:style>
  <w:style w:type="character" w:styleId="eop" w:customStyle="1">
    <w:name w:val="eop"/>
    <w:basedOn w:val="a0"/>
    <w:rsid w:val="00C658ED"/>
  </w:style>
  <w:style w:type="character" w:styleId="bcx0" w:customStyle="1">
    <w:name w:val="bcx0"/>
    <w:basedOn w:val="a0"/>
    <w:rsid w:val="00C658ED"/>
  </w:style>
  <w:style w:type="paragraph" w:styleId="a3">
    <w:name w:val="Normal (Web)"/>
    <w:basedOn w:val="a"/>
    <w:uiPriority w:val="99"/>
    <w:unhideWhenUsed/>
    <w:rsid w:val="008A79D7"/>
    <w:pPr>
      <w:spacing w:before="100" w:beforeAutospacing="1" w:after="100" w:afterAutospacing="1" w:line="240" w:lineRule="auto"/>
    </w:pPr>
    <w:rPr>
      <w:rFonts w:ascii="Times New Roman" w:hAnsi="Times New Roman" w:eastAsia="Times New Roman" w:cs="Times New Roman"/>
      <w:sz w:val="24"/>
      <w:szCs w:val="24"/>
    </w:rPr>
  </w:style>
  <w:style w:type="paragraph" w:styleId="a4">
    <w:name w:val="List Paragraph"/>
    <w:basedOn w:val="a"/>
    <w:uiPriority w:val="34"/>
    <w:qFormat/>
    <w:rsid w:val="00EE4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025001">
      <w:bodyDiv w:val="1"/>
      <w:marLeft w:val="0"/>
      <w:marRight w:val="0"/>
      <w:marTop w:val="0"/>
      <w:marBottom w:val="0"/>
      <w:divBdr>
        <w:top w:val="none" w:sz="0" w:space="0" w:color="auto"/>
        <w:left w:val="none" w:sz="0" w:space="0" w:color="auto"/>
        <w:bottom w:val="none" w:sz="0" w:space="0" w:color="auto"/>
        <w:right w:val="none" w:sz="0" w:space="0" w:color="auto"/>
      </w:divBdr>
    </w:div>
    <w:div w:id="1605571504">
      <w:bodyDiv w:val="1"/>
      <w:marLeft w:val="0"/>
      <w:marRight w:val="0"/>
      <w:marTop w:val="0"/>
      <w:marBottom w:val="0"/>
      <w:divBdr>
        <w:top w:val="none" w:sz="0" w:space="0" w:color="auto"/>
        <w:left w:val="none" w:sz="0" w:space="0" w:color="auto"/>
        <w:bottom w:val="none" w:sz="0" w:space="0" w:color="auto"/>
        <w:right w:val="none" w:sz="0" w:space="0" w:color="auto"/>
      </w:divBdr>
    </w:div>
    <w:div w:id="1634362238">
      <w:bodyDiv w:val="1"/>
      <w:marLeft w:val="0"/>
      <w:marRight w:val="0"/>
      <w:marTop w:val="0"/>
      <w:marBottom w:val="0"/>
      <w:divBdr>
        <w:top w:val="none" w:sz="0" w:space="0" w:color="auto"/>
        <w:left w:val="none" w:sz="0" w:space="0" w:color="auto"/>
        <w:bottom w:val="none" w:sz="0" w:space="0" w:color="auto"/>
        <w:right w:val="none" w:sz="0" w:space="0" w:color="auto"/>
      </w:divBdr>
    </w:div>
    <w:div w:id="1725056340">
      <w:bodyDiv w:val="1"/>
      <w:marLeft w:val="0"/>
      <w:marRight w:val="0"/>
      <w:marTop w:val="0"/>
      <w:marBottom w:val="0"/>
      <w:divBdr>
        <w:top w:val="none" w:sz="0" w:space="0" w:color="auto"/>
        <w:left w:val="none" w:sz="0" w:space="0" w:color="auto"/>
        <w:bottom w:val="none" w:sz="0" w:space="0" w:color="auto"/>
        <w:right w:val="none" w:sz="0" w:space="0" w:color="auto"/>
      </w:divBdr>
      <w:divsChild>
        <w:div w:id="1390500824">
          <w:marLeft w:val="0"/>
          <w:marRight w:val="0"/>
          <w:marTop w:val="0"/>
          <w:marBottom w:val="0"/>
          <w:divBdr>
            <w:top w:val="none" w:sz="0" w:space="0" w:color="auto"/>
            <w:left w:val="none" w:sz="0" w:space="0" w:color="auto"/>
            <w:bottom w:val="none" w:sz="0" w:space="0" w:color="auto"/>
            <w:right w:val="none" w:sz="0" w:space="0" w:color="auto"/>
          </w:divBdr>
        </w:div>
        <w:div w:id="590822392">
          <w:marLeft w:val="0"/>
          <w:marRight w:val="0"/>
          <w:marTop w:val="0"/>
          <w:marBottom w:val="0"/>
          <w:divBdr>
            <w:top w:val="none" w:sz="0" w:space="0" w:color="auto"/>
            <w:left w:val="none" w:sz="0" w:space="0" w:color="auto"/>
            <w:bottom w:val="none" w:sz="0" w:space="0" w:color="auto"/>
            <w:right w:val="none" w:sz="0" w:space="0" w:color="auto"/>
          </w:divBdr>
        </w:div>
        <w:div w:id="591088431">
          <w:marLeft w:val="0"/>
          <w:marRight w:val="0"/>
          <w:marTop w:val="0"/>
          <w:marBottom w:val="0"/>
          <w:divBdr>
            <w:top w:val="none" w:sz="0" w:space="0" w:color="auto"/>
            <w:left w:val="none" w:sz="0" w:space="0" w:color="auto"/>
            <w:bottom w:val="none" w:sz="0" w:space="0" w:color="auto"/>
            <w:right w:val="none" w:sz="0" w:space="0" w:color="auto"/>
          </w:divBdr>
        </w:div>
        <w:div w:id="1555890966">
          <w:marLeft w:val="0"/>
          <w:marRight w:val="0"/>
          <w:marTop w:val="0"/>
          <w:marBottom w:val="0"/>
          <w:divBdr>
            <w:top w:val="none" w:sz="0" w:space="0" w:color="auto"/>
            <w:left w:val="none" w:sz="0" w:space="0" w:color="auto"/>
            <w:bottom w:val="none" w:sz="0" w:space="0" w:color="auto"/>
            <w:right w:val="none" w:sz="0" w:space="0" w:color="auto"/>
          </w:divBdr>
        </w:div>
        <w:div w:id="1688824136">
          <w:marLeft w:val="0"/>
          <w:marRight w:val="0"/>
          <w:marTop w:val="0"/>
          <w:marBottom w:val="0"/>
          <w:divBdr>
            <w:top w:val="none" w:sz="0" w:space="0" w:color="auto"/>
            <w:left w:val="none" w:sz="0" w:space="0" w:color="auto"/>
            <w:bottom w:val="none" w:sz="0" w:space="0" w:color="auto"/>
            <w:right w:val="none" w:sz="0" w:space="0" w:color="auto"/>
          </w:divBdr>
        </w:div>
        <w:div w:id="176505375">
          <w:marLeft w:val="0"/>
          <w:marRight w:val="0"/>
          <w:marTop w:val="0"/>
          <w:marBottom w:val="0"/>
          <w:divBdr>
            <w:top w:val="none" w:sz="0" w:space="0" w:color="auto"/>
            <w:left w:val="none" w:sz="0" w:space="0" w:color="auto"/>
            <w:bottom w:val="none" w:sz="0" w:space="0" w:color="auto"/>
            <w:right w:val="none" w:sz="0" w:space="0" w:color="auto"/>
          </w:divBdr>
        </w:div>
        <w:div w:id="1306162772">
          <w:marLeft w:val="0"/>
          <w:marRight w:val="0"/>
          <w:marTop w:val="0"/>
          <w:marBottom w:val="0"/>
          <w:divBdr>
            <w:top w:val="none" w:sz="0" w:space="0" w:color="auto"/>
            <w:left w:val="none" w:sz="0" w:space="0" w:color="auto"/>
            <w:bottom w:val="none" w:sz="0" w:space="0" w:color="auto"/>
            <w:right w:val="none" w:sz="0" w:space="0" w:color="auto"/>
          </w:divBdr>
        </w:div>
        <w:div w:id="554662807">
          <w:marLeft w:val="0"/>
          <w:marRight w:val="0"/>
          <w:marTop w:val="0"/>
          <w:marBottom w:val="0"/>
          <w:divBdr>
            <w:top w:val="none" w:sz="0" w:space="0" w:color="auto"/>
            <w:left w:val="none" w:sz="0" w:space="0" w:color="auto"/>
            <w:bottom w:val="none" w:sz="0" w:space="0" w:color="auto"/>
            <w:right w:val="none" w:sz="0" w:space="0" w:color="auto"/>
          </w:divBdr>
        </w:div>
        <w:div w:id="2103987219">
          <w:marLeft w:val="0"/>
          <w:marRight w:val="0"/>
          <w:marTop w:val="0"/>
          <w:marBottom w:val="0"/>
          <w:divBdr>
            <w:top w:val="none" w:sz="0" w:space="0" w:color="auto"/>
            <w:left w:val="none" w:sz="0" w:space="0" w:color="auto"/>
            <w:bottom w:val="none" w:sz="0" w:space="0" w:color="auto"/>
            <w:right w:val="none" w:sz="0" w:space="0" w:color="auto"/>
          </w:divBdr>
        </w:div>
        <w:div w:id="51513520">
          <w:marLeft w:val="0"/>
          <w:marRight w:val="0"/>
          <w:marTop w:val="0"/>
          <w:marBottom w:val="0"/>
          <w:divBdr>
            <w:top w:val="none" w:sz="0" w:space="0" w:color="auto"/>
            <w:left w:val="none" w:sz="0" w:space="0" w:color="auto"/>
            <w:bottom w:val="none" w:sz="0" w:space="0" w:color="auto"/>
            <w:right w:val="none" w:sz="0" w:space="0" w:color="auto"/>
          </w:divBdr>
        </w:div>
        <w:div w:id="1499076439">
          <w:marLeft w:val="0"/>
          <w:marRight w:val="0"/>
          <w:marTop w:val="0"/>
          <w:marBottom w:val="0"/>
          <w:divBdr>
            <w:top w:val="none" w:sz="0" w:space="0" w:color="auto"/>
            <w:left w:val="none" w:sz="0" w:space="0" w:color="auto"/>
            <w:bottom w:val="none" w:sz="0" w:space="0" w:color="auto"/>
            <w:right w:val="none" w:sz="0" w:space="0" w:color="auto"/>
          </w:divBdr>
          <w:divsChild>
            <w:div w:id="1223953590">
              <w:marLeft w:val="0"/>
              <w:marRight w:val="0"/>
              <w:marTop w:val="0"/>
              <w:marBottom w:val="0"/>
              <w:divBdr>
                <w:top w:val="none" w:sz="0" w:space="0" w:color="auto"/>
                <w:left w:val="none" w:sz="0" w:space="0" w:color="auto"/>
                <w:bottom w:val="none" w:sz="0" w:space="0" w:color="auto"/>
                <w:right w:val="none" w:sz="0" w:space="0" w:color="auto"/>
              </w:divBdr>
            </w:div>
            <w:div w:id="798492890">
              <w:marLeft w:val="0"/>
              <w:marRight w:val="0"/>
              <w:marTop w:val="0"/>
              <w:marBottom w:val="0"/>
              <w:divBdr>
                <w:top w:val="none" w:sz="0" w:space="0" w:color="auto"/>
                <w:left w:val="none" w:sz="0" w:space="0" w:color="auto"/>
                <w:bottom w:val="none" w:sz="0" w:space="0" w:color="auto"/>
                <w:right w:val="none" w:sz="0" w:space="0" w:color="auto"/>
              </w:divBdr>
            </w:div>
            <w:div w:id="1434590529">
              <w:marLeft w:val="0"/>
              <w:marRight w:val="0"/>
              <w:marTop w:val="0"/>
              <w:marBottom w:val="0"/>
              <w:divBdr>
                <w:top w:val="none" w:sz="0" w:space="0" w:color="auto"/>
                <w:left w:val="none" w:sz="0" w:space="0" w:color="auto"/>
                <w:bottom w:val="none" w:sz="0" w:space="0" w:color="auto"/>
                <w:right w:val="none" w:sz="0" w:space="0" w:color="auto"/>
              </w:divBdr>
            </w:div>
          </w:divsChild>
        </w:div>
        <w:div w:id="1813208973">
          <w:marLeft w:val="0"/>
          <w:marRight w:val="0"/>
          <w:marTop w:val="0"/>
          <w:marBottom w:val="0"/>
          <w:divBdr>
            <w:top w:val="none" w:sz="0" w:space="0" w:color="auto"/>
            <w:left w:val="none" w:sz="0" w:space="0" w:color="auto"/>
            <w:bottom w:val="none" w:sz="0" w:space="0" w:color="auto"/>
            <w:right w:val="none" w:sz="0" w:space="0" w:color="auto"/>
          </w:divBdr>
        </w:div>
        <w:div w:id="1390303444">
          <w:marLeft w:val="0"/>
          <w:marRight w:val="0"/>
          <w:marTop w:val="0"/>
          <w:marBottom w:val="0"/>
          <w:divBdr>
            <w:top w:val="none" w:sz="0" w:space="0" w:color="auto"/>
            <w:left w:val="none" w:sz="0" w:space="0" w:color="auto"/>
            <w:bottom w:val="none" w:sz="0" w:space="0" w:color="auto"/>
            <w:right w:val="none" w:sz="0" w:space="0" w:color="auto"/>
          </w:divBdr>
        </w:div>
        <w:div w:id="1574002689">
          <w:marLeft w:val="0"/>
          <w:marRight w:val="0"/>
          <w:marTop w:val="0"/>
          <w:marBottom w:val="0"/>
          <w:divBdr>
            <w:top w:val="none" w:sz="0" w:space="0" w:color="auto"/>
            <w:left w:val="none" w:sz="0" w:space="0" w:color="auto"/>
            <w:bottom w:val="none" w:sz="0" w:space="0" w:color="auto"/>
            <w:right w:val="none" w:sz="0" w:space="0" w:color="auto"/>
          </w:divBdr>
        </w:div>
        <w:div w:id="597181854">
          <w:marLeft w:val="0"/>
          <w:marRight w:val="0"/>
          <w:marTop w:val="0"/>
          <w:marBottom w:val="0"/>
          <w:divBdr>
            <w:top w:val="none" w:sz="0" w:space="0" w:color="auto"/>
            <w:left w:val="none" w:sz="0" w:space="0" w:color="auto"/>
            <w:bottom w:val="none" w:sz="0" w:space="0" w:color="auto"/>
            <w:right w:val="none" w:sz="0" w:space="0" w:color="auto"/>
          </w:divBdr>
        </w:div>
        <w:div w:id="1669404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http://zakon1.rada.gov.ua/laws/show/z2245-13" TargetMode="External" Id="R17d6580d4d4d4819"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C8B97-BD16-49FF-A6AD-1105A7CB11B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Поліна Лановенко</dc:creator>
  <keywords/>
  <dc:description/>
  <lastModifiedBy>Марія Зіміна</lastModifiedBy>
  <revision>6</revision>
  <dcterms:created xsi:type="dcterms:W3CDTF">2021-11-17T10:23:00.0000000Z</dcterms:created>
  <dcterms:modified xsi:type="dcterms:W3CDTF">2023-10-06T20:06:23.9488685Z</dcterms:modified>
</coreProperties>
</file>